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C96959" w14:textId="77777777" w:rsidR="00714278" w:rsidRDefault="00714278" w:rsidP="003773C3">
      <w:pPr>
        <w:pStyle w:val="af7"/>
      </w:pPr>
      <w:bookmarkStart w:id="0" w:name="_Toc45144956"/>
      <w:bookmarkStart w:id="1" w:name="_Toc45147769"/>
    </w:p>
    <w:p w14:paraId="5FDB310E" w14:textId="3AB29632" w:rsidR="00714278" w:rsidRDefault="00791125" w:rsidP="003773C3">
      <w:pPr>
        <w:pStyle w:val="af7"/>
      </w:pPr>
      <w:r>
        <w:rPr>
          <w:rFonts w:hint="eastAsia"/>
        </w:rPr>
        <w:t>実装データモデル</w:t>
      </w:r>
    </w:p>
    <w:bookmarkEnd w:id="0"/>
    <w:bookmarkEnd w:id="1"/>
    <w:p w14:paraId="76F5C8FD" w14:textId="4AF2248B" w:rsidR="00714278" w:rsidRDefault="00F568C6" w:rsidP="00F52BAE">
      <w:pPr>
        <w:pStyle w:val="af7"/>
      </w:pPr>
      <w:r>
        <w:rPr>
          <w:rFonts w:hint="eastAsia"/>
        </w:rPr>
        <w:t>地域サービス</w:t>
      </w:r>
      <w:r w:rsidR="003D6FDB">
        <w:rPr>
          <w:rFonts w:hint="eastAsia"/>
        </w:rPr>
        <w:t>・</w:t>
      </w:r>
      <w:r w:rsidR="00714278">
        <w:rPr>
          <w:rFonts w:hint="eastAsia"/>
        </w:rPr>
        <w:t>データモデル</w:t>
      </w:r>
      <w:r>
        <w:rPr>
          <w:rFonts w:hint="eastAsia"/>
        </w:rPr>
        <w:t>・ガイドブック</w:t>
      </w:r>
      <w:r w:rsidR="00080DD6">
        <w:rPr>
          <w:rFonts w:hint="eastAsia"/>
        </w:rPr>
        <w:t>（付録）</w:t>
      </w:r>
    </w:p>
    <w:p w14:paraId="4CDE0D0C" w14:textId="7DA75827" w:rsidR="00080DD6" w:rsidRPr="003D6FDB" w:rsidRDefault="009E7F09" w:rsidP="00080DD6">
      <w:pPr>
        <w:jc w:val="center"/>
      </w:pPr>
      <w:r>
        <w:rPr>
          <w:rFonts w:hint="eastAsia"/>
        </w:rPr>
        <w:t>α</w:t>
      </w:r>
      <w:r w:rsidR="003D6FDB">
        <w:rPr>
          <w:rFonts w:hint="eastAsia"/>
        </w:rPr>
        <w:t>版</w:t>
      </w:r>
    </w:p>
    <w:p w14:paraId="1C5D6705" w14:textId="48CCF1F6" w:rsidR="003773C3" w:rsidRDefault="003773C3" w:rsidP="003773C3"/>
    <w:p w14:paraId="03B81A8A" w14:textId="5781613E" w:rsidR="003773C3" w:rsidRDefault="003773C3" w:rsidP="003773C3"/>
    <w:p w14:paraId="643FEACC" w14:textId="031F718D" w:rsidR="00B800C6" w:rsidRDefault="00B800C6" w:rsidP="003773C3"/>
    <w:p w14:paraId="6853CEBD" w14:textId="722F226B" w:rsidR="00B800C6" w:rsidRDefault="00B800C6" w:rsidP="003773C3"/>
    <w:p w14:paraId="15485A16" w14:textId="13B4B12C" w:rsidR="00B800C6" w:rsidRDefault="00B800C6" w:rsidP="003773C3"/>
    <w:p w14:paraId="5ADA9634" w14:textId="148A9900" w:rsidR="003773C3" w:rsidRPr="00F039D2" w:rsidRDefault="003773C3" w:rsidP="00F568C6">
      <w:pPr>
        <w:rPr>
          <w:rFonts w:ascii="ＭＳ ゴシック" w:eastAsia="ＭＳ ゴシック" w:hAnsi="ＭＳ ゴシック"/>
          <w:sz w:val="28"/>
        </w:rPr>
      </w:pPr>
    </w:p>
    <w:p w14:paraId="426A37AF" w14:textId="57E6072C" w:rsidR="003773C3" w:rsidRDefault="003773C3" w:rsidP="003773C3">
      <w:pPr>
        <w:kinsoku w:val="0"/>
        <w:autoSpaceDE w:val="0"/>
        <w:autoSpaceDN w:val="0"/>
        <w:rPr>
          <w:rFonts w:ascii="ＭＳ ゴシック" w:eastAsia="ＭＳ ゴシック" w:hAnsi="ＭＳ ゴシック"/>
          <w:szCs w:val="24"/>
        </w:rPr>
      </w:pPr>
      <w:r>
        <w:rPr>
          <w:rFonts w:ascii="ＭＳ ゴシック" w:eastAsia="ＭＳ ゴシック" w:hAnsi="ＭＳ ゴシック"/>
          <w:szCs w:val="24"/>
        </w:rPr>
        <w:br w:type="page"/>
      </w:r>
    </w:p>
    <w:p w14:paraId="2E7CD19D" w14:textId="42DB81C6" w:rsidR="00F568C6" w:rsidRDefault="00F568C6" w:rsidP="003773C3">
      <w:pPr>
        <w:widowControl/>
        <w:jc w:val="left"/>
        <w:sectPr w:rsidR="00F568C6">
          <w:pgSz w:w="11906" w:h="16838"/>
          <w:pgMar w:top="1985" w:right="1701" w:bottom="1701" w:left="1701" w:header="851" w:footer="992" w:gutter="0"/>
          <w:cols w:space="425"/>
          <w:docGrid w:type="lines" w:linePitch="360"/>
        </w:sectPr>
      </w:pPr>
    </w:p>
    <w:bookmarkStart w:id="2" w:name="_Toc45144957" w:displacedByCustomXml="next"/>
    <w:bookmarkStart w:id="3" w:name="_Toc45147770" w:displacedByCustomXml="next"/>
    <w:sdt>
      <w:sdtPr>
        <w:rPr>
          <w:rFonts w:ascii="ＭＳ 明朝" w:eastAsia="ＭＳ 明朝"/>
          <w:color w:val="auto"/>
          <w:kern w:val="2"/>
          <w:sz w:val="24"/>
          <w:szCs w:val="22"/>
          <w:lang w:val="ja-JP"/>
        </w:rPr>
        <w:id w:val="-256912715"/>
        <w:docPartObj>
          <w:docPartGallery w:val="Table of Contents"/>
          <w:docPartUnique/>
        </w:docPartObj>
      </w:sdtPr>
      <w:sdtEndPr>
        <w:rPr>
          <w:b/>
          <w:bCs/>
        </w:rPr>
      </w:sdtEndPr>
      <w:sdtContent>
        <w:p w14:paraId="05825153" w14:textId="77777777" w:rsidR="003773C3" w:rsidRDefault="003773C3" w:rsidP="003773C3">
          <w:pPr>
            <w:pStyle w:val="affc"/>
          </w:pPr>
          <w:r>
            <w:rPr>
              <w:lang w:val="ja-JP"/>
            </w:rPr>
            <w:t>目次</w:t>
          </w:r>
          <w:bookmarkEnd w:id="3"/>
          <w:bookmarkEnd w:id="2"/>
        </w:p>
        <w:p w14:paraId="68ECC68E" w14:textId="4EB700C9" w:rsidR="006B3C0D" w:rsidRDefault="003773C3">
          <w:pPr>
            <w:pStyle w:val="12"/>
            <w:rPr>
              <w:rFonts w:asciiTheme="minorHAnsi" w:eastAsiaTheme="minorEastAsia"/>
              <w:noProof/>
              <w:sz w:val="21"/>
            </w:rPr>
          </w:pPr>
          <w:r>
            <w:fldChar w:fldCharType="begin"/>
          </w:r>
          <w:r>
            <w:instrText xml:space="preserve"> TOC \o "1-3" \h \z \u </w:instrText>
          </w:r>
          <w:r>
            <w:fldChar w:fldCharType="separate"/>
          </w:r>
          <w:hyperlink w:anchor="_Toc104912590" w:history="1">
            <w:r w:rsidR="006B3C0D" w:rsidRPr="00E705D0">
              <w:rPr>
                <w:rStyle w:val="aff7"/>
                <w:noProof/>
                <w14:scene3d>
                  <w14:camera w14:prst="orthographicFront"/>
                  <w14:lightRig w14:rig="threePt" w14:dir="t">
                    <w14:rot w14:lat="0" w14:lon="0" w14:rev="0"/>
                  </w14:lightRig>
                </w14:scene3d>
              </w:rPr>
              <w:t>１</w:t>
            </w:r>
            <w:r w:rsidR="006B3C0D" w:rsidRPr="00E705D0">
              <w:rPr>
                <w:rStyle w:val="aff7"/>
                <w:noProof/>
              </w:rPr>
              <w:t xml:space="preserve"> 地理空間情報について</w:t>
            </w:r>
            <w:r w:rsidR="006B3C0D">
              <w:rPr>
                <w:noProof/>
                <w:webHidden/>
              </w:rPr>
              <w:tab/>
            </w:r>
            <w:r w:rsidR="006B3C0D">
              <w:rPr>
                <w:noProof/>
                <w:webHidden/>
              </w:rPr>
              <w:fldChar w:fldCharType="begin"/>
            </w:r>
            <w:r w:rsidR="006B3C0D">
              <w:rPr>
                <w:noProof/>
                <w:webHidden/>
              </w:rPr>
              <w:instrText xml:space="preserve"> PAGEREF _Toc104912590 \h </w:instrText>
            </w:r>
            <w:r w:rsidR="006B3C0D">
              <w:rPr>
                <w:noProof/>
                <w:webHidden/>
              </w:rPr>
            </w:r>
            <w:r w:rsidR="006B3C0D">
              <w:rPr>
                <w:noProof/>
                <w:webHidden/>
              </w:rPr>
              <w:fldChar w:fldCharType="separate"/>
            </w:r>
            <w:r w:rsidR="006B3C0D">
              <w:rPr>
                <w:noProof/>
                <w:webHidden/>
              </w:rPr>
              <w:t>4</w:t>
            </w:r>
            <w:r w:rsidR="006B3C0D">
              <w:rPr>
                <w:noProof/>
                <w:webHidden/>
              </w:rPr>
              <w:fldChar w:fldCharType="end"/>
            </w:r>
          </w:hyperlink>
        </w:p>
        <w:p w14:paraId="5E8A19EA" w14:textId="2C5873DE" w:rsidR="006B3C0D" w:rsidRDefault="000379B5">
          <w:pPr>
            <w:pStyle w:val="24"/>
            <w:tabs>
              <w:tab w:val="right" w:leader="dot" w:pos="8494"/>
            </w:tabs>
            <w:rPr>
              <w:rFonts w:asciiTheme="minorHAnsi" w:eastAsiaTheme="minorEastAsia"/>
              <w:noProof/>
              <w:sz w:val="21"/>
            </w:rPr>
          </w:pPr>
          <w:hyperlink w:anchor="_Toc104912591" w:history="1">
            <w:r w:rsidR="006B3C0D" w:rsidRPr="00E705D0">
              <w:rPr>
                <w:rStyle w:val="aff7"/>
                <w:noProof/>
                <w14:scene3d>
                  <w14:camera w14:prst="orthographicFront"/>
                  <w14:lightRig w14:rig="threePt" w14:dir="t">
                    <w14:rot w14:lat="0" w14:lon="0" w14:rev="0"/>
                  </w14:lightRig>
                </w14:scene3d>
              </w:rPr>
              <w:t>１.１</w:t>
            </w:r>
            <w:r w:rsidR="006B3C0D" w:rsidRPr="00E705D0">
              <w:rPr>
                <w:rStyle w:val="aff7"/>
                <w:noProof/>
              </w:rPr>
              <w:t xml:space="preserve"> ３Ｄ都市モデル標準製品仕様書</w:t>
            </w:r>
            <w:r w:rsidR="006B3C0D">
              <w:rPr>
                <w:noProof/>
                <w:webHidden/>
              </w:rPr>
              <w:tab/>
            </w:r>
            <w:r w:rsidR="006B3C0D">
              <w:rPr>
                <w:noProof/>
                <w:webHidden/>
              </w:rPr>
              <w:fldChar w:fldCharType="begin"/>
            </w:r>
            <w:r w:rsidR="006B3C0D">
              <w:rPr>
                <w:noProof/>
                <w:webHidden/>
              </w:rPr>
              <w:instrText xml:space="preserve"> PAGEREF _Toc104912591 \h </w:instrText>
            </w:r>
            <w:r w:rsidR="006B3C0D">
              <w:rPr>
                <w:noProof/>
                <w:webHidden/>
              </w:rPr>
            </w:r>
            <w:r w:rsidR="006B3C0D">
              <w:rPr>
                <w:noProof/>
                <w:webHidden/>
              </w:rPr>
              <w:fldChar w:fldCharType="separate"/>
            </w:r>
            <w:r w:rsidR="006B3C0D">
              <w:rPr>
                <w:noProof/>
                <w:webHidden/>
              </w:rPr>
              <w:t>4</w:t>
            </w:r>
            <w:r w:rsidR="006B3C0D">
              <w:rPr>
                <w:noProof/>
                <w:webHidden/>
              </w:rPr>
              <w:fldChar w:fldCharType="end"/>
            </w:r>
          </w:hyperlink>
        </w:p>
        <w:p w14:paraId="73110829" w14:textId="6EBA219D" w:rsidR="006B3C0D" w:rsidRDefault="000379B5">
          <w:pPr>
            <w:pStyle w:val="24"/>
            <w:tabs>
              <w:tab w:val="right" w:leader="dot" w:pos="8494"/>
            </w:tabs>
            <w:rPr>
              <w:rFonts w:asciiTheme="minorHAnsi" w:eastAsiaTheme="minorEastAsia"/>
              <w:noProof/>
              <w:sz w:val="21"/>
            </w:rPr>
          </w:pPr>
          <w:hyperlink w:anchor="_Toc104912592" w:history="1">
            <w:r w:rsidR="006B3C0D" w:rsidRPr="00E705D0">
              <w:rPr>
                <w:rStyle w:val="aff7"/>
                <w:rFonts w:asciiTheme="majorEastAsia" w:eastAsiaTheme="majorEastAsia" w:hAnsiTheme="majorEastAsia" w:cstheme="majorEastAsia"/>
                <w:noProof/>
                <w14:scene3d>
                  <w14:camera w14:prst="orthographicFront"/>
                  <w14:lightRig w14:rig="threePt" w14:dir="t">
                    <w14:rot w14:lat="0" w14:lon="0" w14:rev="0"/>
                  </w14:lightRig>
                </w14:scene3d>
              </w:rPr>
              <w:t>１.２</w:t>
            </w:r>
            <w:r w:rsidR="006B3C0D" w:rsidRPr="00E705D0">
              <w:rPr>
                <w:rStyle w:val="aff7"/>
                <w:rFonts w:asciiTheme="majorHAnsi" w:eastAsiaTheme="majorEastAsia"/>
                <w:noProof/>
              </w:rPr>
              <w:t xml:space="preserve"> CityGML2.0</w:t>
            </w:r>
            <w:r w:rsidR="006B3C0D">
              <w:rPr>
                <w:noProof/>
                <w:webHidden/>
              </w:rPr>
              <w:tab/>
            </w:r>
            <w:r w:rsidR="006B3C0D">
              <w:rPr>
                <w:noProof/>
                <w:webHidden/>
              </w:rPr>
              <w:fldChar w:fldCharType="begin"/>
            </w:r>
            <w:r w:rsidR="006B3C0D">
              <w:rPr>
                <w:noProof/>
                <w:webHidden/>
              </w:rPr>
              <w:instrText xml:space="preserve"> PAGEREF _Toc104912592 \h </w:instrText>
            </w:r>
            <w:r w:rsidR="006B3C0D">
              <w:rPr>
                <w:noProof/>
                <w:webHidden/>
              </w:rPr>
            </w:r>
            <w:r w:rsidR="006B3C0D">
              <w:rPr>
                <w:noProof/>
                <w:webHidden/>
              </w:rPr>
              <w:fldChar w:fldCharType="separate"/>
            </w:r>
            <w:r w:rsidR="006B3C0D">
              <w:rPr>
                <w:noProof/>
                <w:webHidden/>
              </w:rPr>
              <w:t>5</w:t>
            </w:r>
            <w:r w:rsidR="006B3C0D">
              <w:rPr>
                <w:noProof/>
                <w:webHidden/>
              </w:rPr>
              <w:fldChar w:fldCharType="end"/>
            </w:r>
          </w:hyperlink>
        </w:p>
        <w:p w14:paraId="6F730B25" w14:textId="3CCAAD3F" w:rsidR="006B3C0D" w:rsidRDefault="000379B5">
          <w:pPr>
            <w:pStyle w:val="34"/>
            <w:tabs>
              <w:tab w:val="left" w:pos="1050"/>
              <w:tab w:val="right" w:leader="dot" w:pos="8494"/>
            </w:tabs>
            <w:rPr>
              <w:rFonts w:asciiTheme="minorHAnsi" w:eastAsiaTheme="minorEastAsia"/>
              <w:noProof/>
              <w:sz w:val="21"/>
            </w:rPr>
          </w:pPr>
          <w:hyperlink w:anchor="_Toc104912593" w:history="1">
            <w:r w:rsidR="006B3C0D" w:rsidRPr="00E705D0">
              <w:rPr>
                <w:rStyle w:val="aff7"/>
                <w:noProof/>
              </w:rPr>
              <w:t>1)</w:t>
            </w:r>
            <w:r w:rsidR="006B3C0D">
              <w:rPr>
                <w:rFonts w:asciiTheme="minorHAnsi" w:eastAsiaTheme="minorEastAsia"/>
                <w:noProof/>
                <w:sz w:val="21"/>
              </w:rPr>
              <w:tab/>
            </w:r>
            <w:r w:rsidR="006B3C0D" w:rsidRPr="00E705D0">
              <w:rPr>
                <w:rStyle w:val="aff7"/>
                <w:noProof/>
              </w:rPr>
              <w:t>CityGML概要</w:t>
            </w:r>
            <w:r w:rsidR="006B3C0D">
              <w:rPr>
                <w:noProof/>
                <w:webHidden/>
              </w:rPr>
              <w:tab/>
            </w:r>
            <w:r w:rsidR="006B3C0D">
              <w:rPr>
                <w:noProof/>
                <w:webHidden/>
              </w:rPr>
              <w:fldChar w:fldCharType="begin"/>
            </w:r>
            <w:r w:rsidR="006B3C0D">
              <w:rPr>
                <w:noProof/>
                <w:webHidden/>
              </w:rPr>
              <w:instrText xml:space="preserve"> PAGEREF _Toc104912593 \h </w:instrText>
            </w:r>
            <w:r w:rsidR="006B3C0D">
              <w:rPr>
                <w:noProof/>
                <w:webHidden/>
              </w:rPr>
            </w:r>
            <w:r w:rsidR="006B3C0D">
              <w:rPr>
                <w:noProof/>
                <w:webHidden/>
              </w:rPr>
              <w:fldChar w:fldCharType="separate"/>
            </w:r>
            <w:r w:rsidR="006B3C0D">
              <w:rPr>
                <w:noProof/>
                <w:webHidden/>
              </w:rPr>
              <w:t>5</w:t>
            </w:r>
            <w:r w:rsidR="006B3C0D">
              <w:rPr>
                <w:noProof/>
                <w:webHidden/>
              </w:rPr>
              <w:fldChar w:fldCharType="end"/>
            </w:r>
          </w:hyperlink>
        </w:p>
        <w:p w14:paraId="2B7F8D31" w14:textId="3DCDC9F0" w:rsidR="006B3C0D" w:rsidRDefault="000379B5">
          <w:pPr>
            <w:pStyle w:val="34"/>
            <w:tabs>
              <w:tab w:val="left" w:pos="1050"/>
              <w:tab w:val="right" w:leader="dot" w:pos="8494"/>
            </w:tabs>
            <w:rPr>
              <w:rFonts w:asciiTheme="minorHAnsi" w:eastAsiaTheme="minorEastAsia"/>
              <w:noProof/>
              <w:sz w:val="21"/>
            </w:rPr>
          </w:pPr>
          <w:hyperlink w:anchor="_Toc104912594" w:history="1">
            <w:r w:rsidR="006B3C0D" w:rsidRPr="00E705D0">
              <w:rPr>
                <w:rStyle w:val="aff7"/>
                <w:noProof/>
              </w:rPr>
              <w:t>2)</w:t>
            </w:r>
            <w:r w:rsidR="006B3C0D">
              <w:rPr>
                <w:rFonts w:asciiTheme="minorHAnsi" w:eastAsiaTheme="minorEastAsia"/>
                <w:noProof/>
                <w:sz w:val="21"/>
              </w:rPr>
              <w:tab/>
            </w:r>
            <w:r w:rsidR="006B3C0D" w:rsidRPr="00E705D0">
              <w:rPr>
                <w:rStyle w:val="aff7"/>
                <w:noProof/>
              </w:rPr>
              <w:t>空間と空間境界（Spaces and Space Boundaries）</w:t>
            </w:r>
            <w:r w:rsidR="006B3C0D">
              <w:rPr>
                <w:noProof/>
                <w:webHidden/>
              </w:rPr>
              <w:tab/>
            </w:r>
            <w:r w:rsidR="006B3C0D">
              <w:rPr>
                <w:noProof/>
                <w:webHidden/>
              </w:rPr>
              <w:fldChar w:fldCharType="begin"/>
            </w:r>
            <w:r w:rsidR="006B3C0D">
              <w:rPr>
                <w:noProof/>
                <w:webHidden/>
              </w:rPr>
              <w:instrText xml:space="preserve"> PAGEREF _Toc104912594 \h </w:instrText>
            </w:r>
            <w:r w:rsidR="006B3C0D">
              <w:rPr>
                <w:noProof/>
                <w:webHidden/>
              </w:rPr>
            </w:r>
            <w:r w:rsidR="006B3C0D">
              <w:rPr>
                <w:noProof/>
                <w:webHidden/>
              </w:rPr>
              <w:fldChar w:fldCharType="separate"/>
            </w:r>
            <w:r w:rsidR="006B3C0D">
              <w:rPr>
                <w:noProof/>
                <w:webHidden/>
              </w:rPr>
              <w:t>7</w:t>
            </w:r>
            <w:r w:rsidR="006B3C0D">
              <w:rPr>
                <w:noProof/>
                <w:webHidden/>
              </w:rPr>
              <w:fldChar w:fldCharType="end"/>
            </w:r>
          </w:hyperlink>
        </w:p>
        <w:p w14:paraId="5758694A" w14:textId="211223B6" w:rsidR="006B3C0D" w:rsidRDefault="000379B5">
          <w:pPr>
            <w:pStyle w:val="34"/>
            <w:tabs>
              <w:tab w:val="left" w:pos="1050"/>
              <w:tab w:val="right" w:leader="dot" w:pos="8494"/>
            </w:tabs>
            <w:rPr>
              <w:rFonts w:asciiTheme="minorHAnsi" w:eastAsiaTheme="minorEastAsia"/>
              <w:noProof/>
              <w:sz w:val="21"/>
            </w:rPr>
          </w:pPr>
          <w:hyperlink w:anchor="_Toc104912595" w:history="1">
            <w:r w:rsidR="006B3C0D" w:rsidRPr="00E705D0">
              <w:rPr>
                <w:rStyle w:val="aff7"/>
                <w:noProof/>
              </w:rPr>
              <w:t>3)</w:t>
            </w:r>
            <w:r w:rsidR="006B3C0D">
              <w:rPr>
                <w:rFonts w:asciiTheme="minorHAnsi" w:eastAsiaTheme="minorEastAsia"/>
                <w:noProof/>
                <w:sz w:val="21"/>
              </w:rPr>
              <w:tab/>
            </w:r>
            <w:r w:rsidR="006B3C0D" w:rsidRPr="00E705D0">
              <w:rPr>
                <w:rStyle w:val="aff7"/>
                <w:noProof/>
              </w:rPr>
              <w:t>Level of Detail (LOD)</w:t>
            </w:r>
            <w:r w:rsidR="006B3C0D">
              <w:rPr>
                <w:noProof/>
                <w:webHidden/>
              </w:rPr>
              <w:tab/>
            </w:r>
            <w:r w:rsidR="006B3C0D">
              <w:rPr>
                <w:noProof/>
                <w:webHidden/>
              </w:rPr>
              <w:fldChar w:fldCharType="begin"/>
            </w:r>
            <w:r w:rsidR="006B3C0D">
              <w:rPr>
                <w:noProof/>
                <w:webHidden/>
              </w:rPr>
              <w:instrText xml:space="preserve"> PAGEREF _Toc104912595 \h </w:instrText>
            </w:r>
            <w:r w:rsidR="006B3C0D">
              <w:rPr>
                <w:noProof/>
                <w:webHidden/>
              </w:rPr>
            </w:r>
            <w:r w:rsidR="006B3C0D">
              <w:rPr>
                <w:noProof/>
                <w:webHidden/>
              </w:rPr>
              <w:fldChar w:fldCharType="separate"/>
            </w:r>
            <w:r w:rsidR="006B3C0D">
              <w:rPr>
                <w:noProof/>
                <w:webHidden/>
              </w:rPr>
              <w:t>8</w:t>
            </w:r>
            <w:r w:rsidR="006B3C0D">
              <w:rPr>
                <w:noProof/>
                <w:webHidden/>
              </w:rPr>
              <w:fldChar w:fldCharType="end"/>
            </w:r>
          </w:hyperlink>
        </w:p>
        <w:p w14:paraId="75CC2993" w14:textId="065B7769" w:rsidR="006B3C0D" w:rsidRDefault="000379B5">
          <w:pPr>
            <w:pStyle w:val="34"/>
            <w:tabs>
              <w:tab w:val="left" w:pos="1050"/>
              <w:tab w:val="right" w:leader="dot" w:pos="8494"/>
            </w:tabs>
            <w:rPr>
              <w:rFonts w:asciiTheme="minorHAnsi" w:eastAsiaTheme="minorEastAsia"/>
              <w:noProof/>
              <w:sz w:val="21"/>
            </w:rPr>
          </w:pPr>
          <w:hyperlink w:anchor="_Toc104912596" w:history="1">
            <w:r w:rsidR="006B3C0D" w:rsidRPr="00E705D0">
              <w:rPr>
                <w:rStyle w:val="aff7"/>
                <w:noProof/>
              </w:rPr>
              <w:t>4)</w:t>
            </w:r>
            <w:r w:rsidR="006B3C0D">
              <w:rPr>
                <w:rFonts w:asciiTheme="minorHAnsi" w:eastAsiaTheme="minorEastAsia"/>
                <w:noProof/>
                <w:sz w:val="21"/>
              </w:rPr>
              <w:tab/>
            </w:r>
            <w:r w:rsidR="006B3C0D" w:rsidRPr="00E705D0">
              <w:rPr>
                <w:rStyle w:val="aff7"/>
                <w:noProof/>
              </w:rPr>
              <w:t>土木構造物: Construcction</w:t>
            </w:r>
            <w:r w:rsidR="006B3C0D">
              <w:rPr>
                <w:noProof/>
                <w:webHidden/>
              </w:rPr>
              <w:tab/>
            </w:r>
            <w:r w:rsidR="006B3C0D">
              <w:rPr>
                <w:noProof/>
                <w:webHidden/>
              </w:rPr>
              <w:fldChar w:fldCharType="begin"/>
            </w:r>
            <w:r w:rsidR="006B3C0D">
              <w:rPr>
                <w:noProof/>
                <w:webHidden/>
              </w:rPr>
              <w:instrText xml:space="preserve"> PAGEREF _Toc104912596 \h </w:instrText>
            </w:r>
            <w:r w:rsidR="006B3C0D">
              <w:rPr>
                <w:noProof/>
                <w:webHidden/>
              </w:rPr>
            </w:r>
            <w:r w:rsidR="006B3C0D">
              <w:rPr>
                <w:noProof/>
                <w:webHidden/>
              </w:rPr>
              <w:fldChar w:fldCharType="separate"/>
            </w:r>
            <w:r w:rsidR="006B3C0D">
              <w:rPr>
                <w:noProof/>
                <w:webHidden/>
              </w:rPr>
              <w:t>11</w:t>
            </w:r>
            <w:r w:rsidR="006B3C0D">
              <w:rPr>
                <w:noProof/>
                <w:webHidden/>
              </w:rPr>
              <w:fldChar w:fldCharType="end"/>
            </w:r>
          </w:hyperlink>
        </w:p>
        <w:p w14:paraId="3463E99C" w14:textId="5678C48C" w:rsidR="006B3C0D" w:rsidRDefault="000379B5">
          <w:pPr>
            <w:pStyle w:val="34"/>
            <w:tabs>
              <w:tab w:val="left" w:pos="1050"/>
              <w:tab w:val="right" w:leader="dot" w:pos="8494"/>
            </w:tabs>
            <w:rPr>
              <w:rFonts w:asciiTheme="minorHAnsi" w:eastAsiaTheme="minorEastAsia"/>
              <w:noProof/>
              <w:sz w:val="21"/>
            </w:rPr>
          </w:pPr>
          <w:hyperlink w:anchor="_Toc104912597" w:history="1">
            <w:r w:rsidR="006B3C0D" w:rsidRPr="00E705D0">
              <w:rPr>
                <w:rStyle w:val="aff7"/>
                <w:noProof/>
              </w:rPr>
              <w:t>5)</w:t>
            </w:r>
            <w:r w:rsidR="006B3C0D">
              <w:rPr>
                <w:rFonts w:asciiTheme="minorHAnsi" w:eastAsiaTheme="minorEastAsia"/>
                <w:noProof/>
                <w:sz w:val="21"/>
              </w:rPr>
              <w:tab/>
            </w:r>
            <w:r w:rsidR="006B3C0D" w:rsidRPr="00E705D0">
              <w:rPr>
                <w:rStyle w:val="aff7"/>
                <w:noProof/>
              </w:rPr>
              <w:t>建物（内部）：Buidling &amp; BuildingRoom</w:t>
            </w:r>
            <w:r w:rsidR="006B3C0D">
              <w:rPr>
                <w:noProof/>
                <w:webHidden/>
              </w:rPr>
              <w:tab/>
            </w:r>
            <w:r w:rsidR="006B3C0D">
              <w:rPr>
                <w:noProof/>
                <w:webHidden/>
              </w:rPr>
              <w:fldChar w:fldCharType="begin"/>
            </w:r>
            <w:r w:rsidR="006B3C0D">
              <w:rPr>
                <w:noProof/>
                <w:webHidden/>
              </w:rPr>
              <w:instrText xml:space="preserve"> PAGEREF _Toc104912597 \h </w:instrText>
            </w:r>
            <w:r w:rsidR="006B3C0D">
              <w:rPr>
                <w:noProof/>
                <w:webHidden/>
              </w:rPr>
            </w:r>
            <w:r w:rsidR="006B3C0D">
              <w:rPr>
                <w:noProof/>
                <w:webHidden/>
              </w:rPr>
              <w:fldChar w:fldCharType="separate"/>
            </w:r>
            <w:r w:rsidR="006B3C0D">
              <w:rPr>
                <w:noProof/>
                <w:webHidden/>
              </w:rPr>
              <w:t>12</w:t>
            </w:r>
            <w:r w:rsidR="006B3C0D">
              <w:rPr>
                <w:noProof/>
                <w:webHidden/>
              </w:rPr>
              <w:fldChar w:fldCharType="end"/>
            </w:r>
          </w:hyperlink>
        </w:p>
        <w:p w14:paraId="7805CD3A" w14:textId="0CC5727A" w:rsidR="006B3C0D" w:rsidRDefault="000379B5">
          <w:pPr>
            <w:pStyle w:val="34"/>
            <w:tabs>
              <w:tab w:val="left" w:pos="1050"/>
              <w:tab w:val="right" w:leader="dot" w:pos="8494"/>
            </w:tabs>
            <w:rPr>
              <w:rFonts w:asciiTheme="minorHAnsi" w:eastAsiaTheme="minorEastAsia"/>
              <w:noProof/>
              <w:sz w:val="21"/>
            </w:rPr>
          </w:pPr>
          <w:hyperlink w:anchor="_Toc104912598" w:history="1">
            <w:r w:rsidR="006B3C0D" w:rsidRPr="00E705D0">
              <w:rPr>
                <w:rStyle w:val="aff7"/>
                <w:noProof/>
              </w:rPr>
              <w:t>6)</w:t>
            </w:r>
            <w:r w:rsidR="006B3C0D">
              <w:rPr>
                <w:rFonts w:asciiTheme="minorHAnsi" w:eastAsiaTheme="minorEastAsia"/>
                <w:noProof/>
                <w:sz w:val="21"/>
              </w:rPr>
              <w:tab/>
            </w:r>
            <w:r w:rsidR="006B3C0D" w:rsidRPr="00E705D0">
              <w:rPr>
                <w:rStyle w:val="aff7"/>
                <w:noProof/>
              </w:rPr>
              <w:t>トンネル： Tunnel</w:t>
            </w:r>
            <w:r w:rsidR="006B3C0D">
              <w:rPr>
                <w:noProof/>
                <w:webHidden/>
              </w:rPr>
              <w:tab/>
            </w:r>
            <w:r w:rsidR="006B3C0D">
              <w:rPr>
                <w:noProof/>
                <w:webHidden/>
              </w:rPr>
              <w:fldChar w:fldCharType="begin"/>
            </w:r>
            <w:r w:rsidR="006B3C0D">
              <w:rPr>
                <w:noProof/>
                <w:webHidden/>
              </w:rPr>
              <w:instrText xml:space="preserve"> PAGEREF _Toc104912598 \h </w:instrText>
            </w:r>
            <w:r w:rsidR="006B3C0D">
              <w:rPr>
                <w:noProof/>
                <w:webHidden/>
              </w:rPr>
            </w:r>
            <w:r w:rsidR="006B3C0D">
              <w:rPr>
                <w:noProof/>
                <w:webHidden/>
              </w:rPr>
              <w:fldChar w:fldCharType="separate"/>
            </w:r>
            <w:r w:rsidR="006B3C0D">
              <w:rPr>
                <w:noProof/>
                <w:webHidden/>
              </w:rPr>
              <w:t>14</w:t>
            </w:r>
            <w:r w:rsidR="006B3C0D">
              <w:rPr>
                <w:noProof/>
                <w:webHidden/>
              </w:rPr>
              <w:fldChar w:fldCharType="end"/>
            </w:r>
          </w:hyperlink>
        </w:p>
        <w:p w14:paraId="119F15D2" w14:textId="7BCE38DA" w:rsidR="006B3C0D" w:rsidRDefault="000379B5">
          <w:pPr>
            <w:pStyle w:val="34"/>
            <w:tabs>
              <w:tab w:val="left" w:pos="1050"/>
              <w:tab w:val="right" w:leader="dot" w:pos="8494"/>
            </w:tabs>
            <w:rPr>
              <w:rFonts w:asciiTheme="minorHAnsi" w:eastAsiaTheme="minorEastAsia"/>
              <w:noProof/>
              <w:sz w:val="21"/>
            </w:rPr>
          </w:pPr>
          <w:hyperlink w:anchor="_Toc104912599" w:history="1">
            <w:r w:rsidR="006B3C0D" w:rsidRPr="00E705D0">
              <w:rPr>
                <w:rStyle w:val="aff7"/>
                <w:noProof/>
              </w:rPr>
              <w:t>7)</w:t>
            </w:r>
            <w:r w:rsidR="006B3C0D">
              <w:rPr>
                <w:rFonts w:asciiTheme="minorHAnsi" w:eastAsiaTheme="minorEastAsia"/>
                <w:noProof/>
                <w:sz w:val="21"/>
              </w:rPr>
              <w:tab/>
            </w:r>
            <w:r w:rsidR="006B3C0D" w:rsidRPr="00E705D0">
              <w:rPr>
                <w:rStyle w:val="aff7"/>
                <w:noProof/>
              </w:rPr>
              <w:t>交通：Transportation</w:t>
            </w:r>
            <w:r w:rsidR="006B3C0D">
              <w:rPr>
                <w:noProof/>
                <w:webHidden/>
              </w:rPr>
              <w:tab/>
            </w:r>
            <w:r w:rsidR="006B3C0D">
              <w:rPr>
                <w:noProof/>
                <w:webHidden/>
              </w:rPr>
              <w:fldChar w:fldCharType="begin"/>
            </w:r>
            <w:r w:rsidR="006B3C0D">
              <w:rPr>
                <w:noProof/>
                <w:webHidden/>
              </w:rPr>
              <w:instrText xml:space="preserve"> PAGEREF _Toc104912599 \h </w:instrText>
            </w:r>
            <w:r w:rsidR="006B3C0D">
              <w:rPr>
                <w:noProof/>
                <w:webHidden/>
              </w:rPr>
            </w:r>
            <w:r w:rsidR="006B3C0D">
              <w:rPr>
                <w:noProof/>
                <w:webHidden/>
              </w:rPr>
              <w:fldChar w:fldCharType="separate"/>
            </w:r>
            <w:r w:rsidR="006B3C0D">
              <w:rPr>
                <w:noProof/>
                <w:webHidden/>
              </w:rPr>
              <w:t>16</w:t>
            </w:r>
            <w:r w:rsidR="006B3C0D">
              <w:rPr>
                <w:noProof/>
                <w:webHidden/>
              </w:rPr>
              <w:fldChar w:fldCharType="end"/>
            </w:r>
          </w:hyperlink>
        </w:p>
        <w:p w14:paraId="1F14D48F" w14:textId="50D0CF25" w:rsidR="006B3C0D" w:rsidRDefault="000379B5">
          <w:pPr>
            <w:pStyle w:val="24"/>
            <w:tabs>
              <w:tab w:val="right" w:leader="dot" w:pos="8494"/>
            </w:tabs>
            <w:rPr>
              <w:rFonts w:asciiTheme="minorHAnsi" w:eastAsiaTheme="minorEastAsia"/>
              <w:noProof/>
              <w:sz w:val="21"/>
            </w:rPr>
          </w:pPr>
          <w:hyperlink w:anchor="_Toc104912600" w:history="1">
            <w:r w:rsidR="006B3C0D" w:rsidRPr="00E705D0">
              <w:rPr>
                <w:rStyle w:val="aff7"/>
                <w:noProof/>
                <w14:scene3d>
                  <w14:camera w14:prst="orthographicFront"/>
                  <w14:lightRig w14:rig="threePt" w14:dir="t">
                    <w14:rot w14:lat="0" w14:lon="0" w14:rev="0"/>
                  </w14:lightRig>
                </w14:scene3d>
              </w:rPr>
              <w:t>１.３</w:t>
            </w:r>
            <w:r w:rsidR="006B3C0D" w:rsidRPr="00E705D0">
              <w:rPr>
                <w:rStyle w:val="aff7"/>
                <w:noProof/>
              </w:rPr>
              <w:t xml:space="preserve"> ｉ－都市再生技術仕様（案）</w:t>
            </w:r>
            <w:r w:rsidR="006B3C0D">
              <w:rPr>
                <w:noProof/>
                <w:webHidden/>
              </w:rPr>
              <w:tab/>
            </w:r>
            <w:r w:rsidR="006B3C0D">
              <w:rPr>
                <w:noProof/>
                <w:webHidden/>
              </w:rPr>
              <w:fldChar w:fldCharType="begin"/>
            </w:r>
            <w:r w:rsidR="006B3C0D">
              <w:rPr>
                <w:noProof/>
                <w:webHidden/>
              </w:rPr>
              <w:instrText xml:space="preserve"> PAGEREF _Toc104912600 \h </w:instrText>
            </w:r>
            <w:r w:rsidR="006B3C0D">
              <w:rPr>
                <w:noProof/>
                <w:webHidden/>
              </w:rPr>
            </w:r>
            <w:r w:rsidR="006B3C0D">
              <w:rPr>
                <w:noProof/>
                <w:webHidden/>
              </w:rPr>
              <w:fldChar w:fldCharType="separate"/>
            </w:r>
            <w:r w:rsidR="006B3C0D">
              <w:rPr>
                <w:noProof/>
                <w:webHidden/>
              </w:rPr>
              <w:t>20</w:t>
            </w:r>
            <w:r w:rsidR="006B3C0D">
              <w:rPr>
                <w:noProof/>
                <w:webHidden/>
              </w:rPr>
              <w:fldChar w:fldCharType="end"/>
            </w:r>
          </w:hyperlink>
        </w:p>
        <w:p w14:paraId="7D2B3F6C" w14:textId="2154295A" w:rsidR="006B3C0D" w:rsidRDefault="000379B5">
          <w:pPr>
            <w:pStyle w:val="24"/>
            <w:tabs>
              <w:tab w:val="right" w:leader="dot" w:pos="8494"/>
            </w:tabs>
            <w:rPr>
              <w:rFonts w:asciiTheme="minorHAnsi" w:eastAsiaTheme="minorEastAsia"/>
              <w:noProof/>
              <w:sz w:val="21"/>
            </w:rPr>
          </w:pPr>
          <w:hyperlink w:anchor="_Toc104912601" w:history="1">
            <w:r w:rsidR="006B3C0D" w:rsidRPr="00E705D0">
              <w:rPr>
                <w:rStyle w:val="aff7"/>
                <w:noProof/>
                <w14:scene3d>
                  <w14:camera w14:prst="orthographicFront"/>
                  <w14:lightRig w14:rig="threePt" w14:dir="t">
                    <w14:rot w14:lat="0" w14:lon="0" w14:rev="0"/>
                  </w14:lightRig>
                </w14:scene3d>
              </w:rPr>
              <w:t>１.４</w:t>
            </w:r>
            <w:r w:rsidR="006B3C0D" w:rsidRPr="00E705D0">
              <w:rPr>
                <w:rStyle w:val="aff7"/>
                <w:noProof/>
              </w:rPr>
              <w:t xml:space="preserve"> 電子国土基本図　地図情報ファイル仕様書1.5版</w:t>
            </w:r>
            <w:r w:rsidR="006B3C0D">
              <w:rPr>
                <w:noProof/>
                <w:webHidden/>
              </w:rPr>
              <w:tab/>
            </w:r>
            <w:r w:rsidR="006B3C0D">
              <w:rPr>
                <w:noProof/>
                <w:webHidden/>
              </w:rPr>
              <w:fldChar w:fldCharType="begin"/>
            </w:r>
            <w:r w:rsidR="006B3C0D">
              <w:rPr>
                <w:noProof/>
                <w:webHidden/>
              </w:rPr>
              <w:instrText xml:space="preserve"> PAGEREF _Toc104912601 \h </w:instrText>
            </w:r>
            <w:r w:rsidR="006B3C0D">
              <w:rPr>
                <w:noProof/>
                <w:webHidden/>
              </w:rPr>
            </w:r>
            <w:r w:rsidR="006B3C0D">
              <w:rPr>
                <w:noProof/>
                <w:webHidden/>
              </w:rPr>
              <w:fldChar w:fldCharType="separate"/>
            </w:r>
            <w:r w:rsidR="006B3C0D">
              <w:rPr>
                <w:noProof/>
                <w:webHidden/>
              </w:rPr>
              <w:t>20</w:t>
            </w:r>
            <w:r w:rsidR="006B3C0D">
              <w:rPr>
                <w:noProof/>
                <w:webHidden/>
              </w:rPr>
              <w:fldChar w:fldCharType="end"/>
            </w:r>
          </w:hyperlink>
        </w:p>
        <w:p w14:paraId="7F2D0B64" w14:textId="7E9DFB18" w:rsidR="006B3C0D" w:rsidRDefault="000379B5">
          <w:pPr>
            <w:pStyle w:val="24"/>
            <w:tabs>
              <w:tab w:val="right" w:leader="dot" w:pos="8494"/>
            </w:tabs>
            <w:rPr>
              <w:rFonts w:asciiTheme="minorHAnsi" w:eastAsiaTheme="minorEastAsia"/>
              <w:noProof/>
              <w:sz w:val="21"/>
            </w:rPr>
          </w:pPr>
          <w:hyperlink w:anchor="_Toc104912602" w:history="1">
            <w:r w:rsidR="006B3C0D" w:rsidRPr="00E705D0">
              <w:rPr>
                <w:rStyle w:val="aff7"/>
                <w:noProof/>
                <w14:scene3d>
                  <w14:camera w14:prst="orthographicFront"/>
                  <w14:lightRig w14:rig="threePt" w14:dir="t">
                    <w14:rot w14:lat="0" w14:lon="0" w14:rev="0"/>
                  </w14:lightRig>
                </w14:scene3d>
              </w:rPr>
              <w:t>１.５</w:t>
            </w:r>
            <w:r w:rsidR="006B3C0D" w:rsidRPr="00E705D0">
              <w:rPr>
                <w:rStyle w:val="aff7"/>
                <w:noProof/>
              </w:rPr>
              <w:t xml:space="preserve"> DRM (Digital Road Map)（道路）</w:t>
            </w:r>
            <w:r w:rsidR="006B3C0D">
              <w:rPr>
                <w:noProof/>
                <w:webHidden/>
              </w:rPr>
              <w:tab/>
            </w:r>
            <w:r w:rsidR="006B3C0D">
              <w:rPr>
                <w:noProof/>
                <w:webHidden/>
              </w:rPr>
              <w:fldChar w:fldCharType="begin"/>
            </w:r>
            <w:r w:rsidR="006B3C0D">
              <w:rPr>
                <w:noProof/>
                <w:webHidden/>
              </w:rPr>
              <w:instrText xml:space="preserve"> PAGEREF _Toc104912602 \h </w:instrText>
            </w:r>
            <w:r w:rsidR="006B3C0D">
              <w:rPr>
                <w:noProof/>
                <w:webHidden/>
              </w:rPr>
            </w:r>
            <w:r w:rsidR="006B3C0D">
              <w:rPr>
                <w:noProof/>
                <w:webHidden/>
              </w:rPr>
              <w:fldChar w:fldCharType="separate"/>
            </w:r>
            <w:r w:rsidR="006B3C0D">
              <w:rPr>
                <w:noProof/>
                <w:webHidden/>
              </w:rPr>
              <w:t>21</w:t>
            </w:r>
            <w:r w:rsidR="006B3C0D">
              <w:rPr>
                <w:noProof/>
                <w:webHidden/>
              </w:rPr>
              <w:fldChar w:fldCharType="end"/>
            </w:r>
          </w:hyperlink>
        </w:p>
        <w:p w14:paraId="7E1AF096" w14:textId="201FAA2B" w:rsidR="006B3C0D" w:rsidRDefault="000379B5">
          <w:pPr>
            <w:pStyle w:val="34"/>
            <w:tabs>
              <w:tab w:val="left" w:pos="1050"/>
              <w:tab w:val="right" w:leader="dot" w:pos="8494"/>
            </w:tabs>
            <w:rPr>
              <w:rFonts w:asciiTheme="minorHAnsi" w:eastAsiaTheme="minorEastAsia"/>
              <w:noProof/>
              <w:sz w:val="21"/>
            </w:rPr>
          </w:pPr>
          <w:hyperlink w:anchor="_Toc104912603" w:history="1">
            <w:r w:rsidR="006B3C0D" w:rsidRPr="00E705D0">
              <w:rPr>
                <w:rStyle w:val="aff7"/>
                <w:noProof/>
              </w:rPr>
              <w:t>1)</w:t>
            </w:r>
            <w:r w:rsidR="006B3C0D">
              <w:rPr>
                <w:rFonts w:asciiTheme="minorHAnsi" w:eastAsiaTheme="minorEastAsia"/>
                <w:noProof/>
                <w:sz w:val="21"/>
              </w:rPr>
              <w:tab/>
            </w:r>
            <w:r w:rsidR="006B3C0D" w:rsidRPr="00E705D0">
              <w:rPr>
                <w:rStyle w:val="aff7"/>
                <w:noProof/>
              </w:rPr>
              <w:t>概要</w:t>
            </w:r>
            <w:r w:rsidR="006B3C0D">
              <w:rPr>
                <w:noProof/>
                <w:webHidden/>
              </w:rPr>
              <w:tab/>
            </w:r>
            <w:r w:rsidR="006B3C0D">
              <w:rPr>
                <w:noProof/>
                <w:webHidden/>
              </w:rPr>
              <w:fldChar w:fldCharType="begin"/>
            </w:r>
            <w:r w:rsidR="006B3C0D">
              <w:rPr>
                <w:noProof/>
                <w:webHidden/>
              </w:rPr>
              <w:instrText xml:space="preserve"> PAGEREF _Toc104912603 \h </w:instrText>
            </w:r>
            <w:r w:rsidR="006B3C0D">
              <w:rPr>
                <w:noProof/>
                <w:webHidden/>
              </w:rPr>
            </w:r>
            <w:r w:rsidR="006B3C0D">
              <w:rPr>
                <w:noProof/>
                <w:webHidden/>
              </w:rPr>
              <w:fldChar w:fldCharType="separate"/>
            </w:r>
            <w:r w:rsidR="006B3C0D">
              <w:rPr>
                <w:noProof/>
                <w:webHidden/>
              </w:rPr>
              <w:t>21</w:t>
            </w:r>
            <w:r w:rsidR="006B3C0D">
              <w:rPr>
                <w:noProof/>
                <w:webHidden/>
              </w:rPr>
              <w:fldChar w:fldCharType="end"/>
            </w:r>
          </w:hyperlink>
        </w:p>
        <w:p w14:paraId="6A8CB508" w14:textId="1AB05536" w:rsidR="006B3C0D" w:rsidRDefault="000379B5">
          <w:pPr>
            <w:pStyle w:val="34"/>
            <w:tabs>
              <w:tab w:val="left" w:pos="1050"/>
              <w:tab w:val="right" w:leader="dot" w:pos="8494"/>
            </w:tabs>
            <w:rPr>
              <w:rFonts w:asciiTheme="minorHAnsi" w:eastAsiaTheme="minorEastAsia"/>
              <w:noProof/>
              <w:sz w:val="21"/>
            </w:rPr>
          </w:pPr>
          <w:hyperlink w:anchor="_Toc104912604" w:history="1">
            <w:r w:rsidR="006B3C0D" w:rsidRPr="00E705D0">
              <w:rPr>
                <w:rStyle w:val="aff7"/>
                <w:noProof/>
              </w:rPr>
              <w:t>2)</w:t>
            </w:r>
            <w:r w:rsidR="006B3C0D">
              <w:rPr>
                <w:rFonts w:asciiTheme="minorHAnsi" w:eastAsiaTheme="minorEastAsia"/>
                <w:noProof/>
                <w:sz w:val="21"/>
              </w:rPr>
              <w:tab/>
            </w:r>
            <w:r w:rsidR="006B3C0D" w:rsidRPr="00E705D0">
              <w:rPr>
                <w:rStyle w:val="aff7"/>
                <w:noProof/>
              </w:rPr>
              <w:t>データの特徴</w:t>
            </w:r>
            <w:r w:rsidR="006B3C0D">
              <w:rPr>
                <w:noProof/>
                <w:webHidden/>
              </w:rPr>
              <w:tab/>
            </w:r>
            <w:r w:rsidR="006B3C0D">
              <w:rPr>
                <w:noProof/>
                <w:webHidden/>
              </w:rPr>
              <w:fldChar w:fldCharType="begin"/>
            </w:r>
            <w:r w:rsidR="006B3C0D">
              <w:rPr>
                <w:noProof/>
                <w:webHidden/>
              </w:rPr>
              <w:instrText xml:space="preserve"> PAGEREF _Toc104912604 \h </w:instrText>
            </w:r>
            <w:r w:rsidR="006B3C0D">
              <w:rPr>
                <w:noProof/>
                <w:webHidden/>
              </w:rPr>
            </w:r>
            <w:r w:rsidR="006B3C0D">
              <w:rPr>
                <w:noProof/>
                <w:webHidden/>
              </w:rPr>
              <w:fldChar w:fldCharType="separate"/>
            </w:r>
            <w:r w:rsidR="006B3C0D">
              <w:rPr>
                <w:noProof/>
                <w:webHidden/>
              </w:rPr>
              <w:t>21</w:t>
            </w:r>
            <w:r w:rsidR="006B3C0D">
              <w:rPr>
                <w:noProof/>
                <w:webHidden/>
              </w:rPr>
              <w:fldChar w:fldCharType="end"/>
            </w:r>
          </w:hyperlink>
        </w:p>
        <w:p w14:paraId="3309EE91" w14:textId="1A45B44E" w:rsidR="006B3C0D" w:rsidRDefault="000379B5">
          <w:pPr>
            <w:pStyle w:val="24"/>
            <w:tabs>
              <w:tab w:val="right" w:leader="dot" w:pos="8494"/>
            </w:tabs>
            <w:rPr>
              <w:rFonts w:asciiTheme="minorHAnsi" w:eastAsiaTheme="minorEastAsia"/>
              <w:noProof/>
              <w:sz w:val="21"/>
            </w:rPr>
          </w:pPr>
          <w:hyperlink w:anchor="_Toc104912605" w:history="1">
            <w:r w:rsidR="006B3C0D" w:rsidRPr="00E705D0">
              <w:rPr>
                <w:rStyle w:val="aff7"/>
                <w:noProof/>
                <w14:scene3d>
                  <w14:camera w14:prst="orthographicFront"/>
                  <w14:lightRig w14:rig="threePt" w14:dir="t">
                    <w14:rot w14:lat="0" w14:lon="0" w14:rev="0"/>
                  </w14:lightRig>
                </w14:scene3d>
              </w:rPr>
              <w:t>１.６</w:t>
            </w:r>
            <w:r w:rsidR="006B3C0D" w:rsidRPr="00E705D0">
              <w:rPr>
                <w:rStyle w:val="aff7"/>
                <w:noProof/>
              </w:rPr>
              <w:t xml:space="preserve"> 国土数値情報</w:t>
            </w:r>
            <w:r w:rsidR="006B3C0D">
              <w:rPr>
                <w:noProof/>
                <w:webHidden/>
              </w:rPr>
              <w:tab/>
            </w:r>
            <w:r w:rsidR="006B3C0D">
              <w:rPr>
                <w:noProof/>
                <w:webHidden/>
              </w:rPr>
              <w:fldChar w:fldCharType="begin"/>
            </w:r>
            <w:r w:rsidR="006B3C0D">
              <w:rPr>
                <w:noProof/>
                <w:webHidden/>
              </w:rPr>
              <w:instrText xml:space="preserve"> PAGEREF _Toc104912605 \h </w:instrText>
            </w:r>
            <w:r w:rsidR="006B3C0D">
              <w:rPr>
                <w:noProof/>
                <w:webHidden/>
              </w:rPr>
            </w:r>
            <w:r w:rsidR="006B3C0D">
              <w:rPr>
                <w:noProof/>
                <w:webHidden/>
              </w:rPr>
              <w:fldChar w:fldCharType="separate"/>
            </w:r>
            <w:r w:rsidR="006B3C0D">
              <w:rPr>
                <w:noProof/>
                <w:webHidden/>
              </w:rPr>
              <w:t>26</w:t>
            </w:r>
            <w:r w:rsidR="006B3C0D">
              <w:rPr>
                <w:noProof/>
                <w:webHidden/>
              </w:rPr>
              <w:fldChar w:fldCharType="end"/>
            </w:r>
          </w:hyperlink>
        </w:p>
        <w:p w14:paraId="1F11F16B" w14:textId="6EB08270" w:rsidR="006B3C0D" w:rsidRDefault="000379B5">
          <w:pPr>
            <w:pStyle w:val="34"/>
            <w:tabs>
              <w:tab w:val="left" w:pos="1050"/>
              <w:tab w:val="right" w:leader="dot" w:pos="8494"/>
            </w:tabs>
            <w:rPr>
              <w:rFonts w:asciiTheme="minorHAnsi" w:eastAsiaTheme="minorEastAsia"/>
              <w:noProof/>
              <w:sz w:val="21"/>
            </w:rPr>
          </w:pPr>
          <w:hyperlink w:anchor="_Toc104912606" w:history="1">
            <w:r w:rsidR="006B3C0D" w:rsidRPr="00E705D0">
              <w:rPr>
                <w:rStyle w:val="aff7"/>
                <w:noProof/>
              </w:rPr>
              <w:t>1)</w:t>
            </w:r>
            <w:r w:rsidR="006B3C0D">
              <w:rPr>
                <w:rFonts w:asciiTheme="minorHAnsi" w:eastAsiaTheme="minorEastAsia"/>
                <w:noProof/>
                <w:sz w:val="21"/>
              </w:rPr>
              <w:tab/>
            </w:r>
            <w:r w:rsidR="006B3C0D" w:rsidRPr="00E705D0">
              <w:rPr>
                <w:rStyle w:val="aff7"/>
                <w:noProof/>
              </w:rPr>
              <w:t>国土（水・土地）</w:t>
            </w:r>
            <w:r w:rsidR="006B3C0D">
              <w:rPr>
                <w:noProof/>
                <w:webHidden/>
              </w:rPr>
              <w:tab/>
            </w:r>
            <w:r w:rsidR="006B3C0D">
              <w:rPr>
                <w:noProof/>
                <w:webHidden/>
              </w:rPr>
              <w:fldChar w:fldCharType="begin"/>
            </w:r>
            <w:r w:rsidR="006B3C0D">
              <w:rPr>
                <w:noProof/>
                <w:webHidden/>
              </w:rPr>
              <w:instrText xml:space="preserve"> PAGEREF _Toc104912606 \h </w:instrText>
            </w:r>
            <w:r w:rsidR="006B3C0D">
              <w:rPr>
                <w:noProof/>
                <w:webHidden/>
              </w:rPr>
            </w:r>
            <w:r w:rsidR="006B3C0D">
              <w:rPr>
                <w:noProof/>
                <w:webHidden/>
              </w:rPr>
              <w:fldChar w:fldCharType="separate"/>
            </w:r>
            <w:r w:rsidR="006B3C0D">
              <w:rPr>
                <w:noProof/>
                <w:webHidden/>
              </w:rPr>
              <w:t>26</w:t>
            </w:r>
            <w:r w:rsidR="006B3C0D">
              <w:rPr>
                <w:noProof/>
                <w:webHidden/>
              </w:rPr>
              <w:fldChar w:fldCharType="end"/>
            </w:r>
          </w:hyperlink>
        </w:p>
        <w:p w14:paraId="0E6746F4" w14:textId="1BB1AE27" w:rsidR="006B3C0D" w:rsidRDefault="000379B5">
          <w:pPr>
            <w:pStyle w:val="34"/>
            <w:tabs>
              <w:tab w:val="left" w:pos="1050"/>
              <w:tab w:val="right" w:leader="dot" w:pos="8494"/>
            </w:tabs>
            <w:rPr>
              <w:rFonts w:asciiTheme="minorHAnsi" w:eastAsiaTheme="minorEastAsia"/>
              <w:noProof/>
              <w:sz w:val="21"/>
            </w:rPr>
          </w:pPr>
          <w:hyperlink w:anchor="_Toc104912607" w:history="1">
            <w:r w:rsidR="006B3C0D" w:rsidRPr="00E705D0">
              <w:rPr>
                <w:rStyle w:val="aff7"/>
                <w:noProof/>
              </w:rPr>
              <w:t>2)</w:t>
            </w:r>
            <w:r w:rsidR="006B3C0D">
              <w:rPr>
                <w:rFonts w:asciiTheme="minorHAnsi" w:eastAsiaTheme="minorEastAsia"/>
                <w:noProof/>
                <w:sz w:val="21"/>
              </w:rPr>
              <w:tab/>
            </w:r>
            <w:r w:rsidR="006B3C0D" w:rsidRPr="00E705D0">
              <w:rPr>
                <w:rStyle w:val="aff7"/>
                <w:noProof/>
              </w:rPr>
              <w:t>政策区域</w:t>
            </w:r>
            <w:r w:rsidR="006B3C0D">
              <w:rPr>
                <w:noProof/>
                <w:webHidden/>
              </w:rPr>
              <w:tab/>
            </w:r>
            <w:r w:rsidR="006B3C0D">
              <w:rPr>
                <w:noProof/>
                <w:webHidden/>
              </w:rPr>
              <w:fldChar w:fldCharType="begin"/>
            </w:r>
            <w:r w:rsidR="006B3C0D">
              <w:rPr>
                <w:noProof/>
                <w:webHidden/>
              </w:rPr>
              <w:instrText xml:space="preserve"> PAGEREF _Toc104912607 \h </w:instrText>
            </w:r>
            <w:r w:rsidR="006B3C0D">
              <w:rPr>
                <w:noProof/>
                <w:webHidden/>
              </w:rPr>
            </w:r>
            <w:r w:rsidR="006B3C0D">
              <w:rPr>
                <w:noProof/>
                <w:webHidden/>
              </w:rPr>
              <w:fldChar w:fldCharType="separate"/>
            </w:r>
            <w:r w:rsidR="006B3C0D">
              <w:rPr>
                <w:noProof/>
                <w:webHidden/>
              </w:rPr>
              <w:t>27</w:t>
            </w:r>
            <w:r w:rsidR="006B3C0D">
              <w:rPr>
                <w:noProof/>
                <w:webHidden/>
              </w:rPr>
              <w:fldChar w:fldCharType="end"/>
            </w:r>
          </w:hyperlink>
        </w:p>
        <w:p w14:paraId="2B19B125" w14:textId="348E58F9" w:rsidR="006B3C0D" w:rsidRDefault="000379B5">
          <w:pPr>
            <w:pStyle w:val="34"/>
            <w:tabs>
              <w:tab w:val="left" w:pos="1050"/>
              <w:tab w:val="right" w:leader="dot" w:pos="8494"/>
            </w:tabs>
            <w:rPr>
              <w:rFonts w:asciiTheme="minorHAnsi" w:eastAsiaTheme="minorEastAsia"/>
              <w:noProof/>
              <w:sz w:val="21"/>
            </w:rPr>
          </w:pPr>
          <w:hyperlink w:anchor="_Toc104912608" w:history="1">
            <w:r w:rsidR="006B3C0D" w:rsidRPr="00E705D0">
              <w:rPr>
                <w:rStyle w:val="aff7"/>
                <w:noProof/>
              </w:rPr>
              <w:t>3)</w:t>
            </w:r>
            <w:r w:rsidR="006B3C0D">
              <w:rPr>
                <w:rFonts w:asciiTheme="minorHAnsi" w:eastAsiaTheme="minorEastAsia"/>
                <w:noProof/>
                <w:sz w:val="21"/>
              </w:rPr>
              <w:tab/>
            </w:r>
            <w:r w:rsidR="006B3C0D" w:rsidRPr="00E705D0">
              <w:rPr>
                <w:rStyle w:val="aff7"/>
                <w:noProof/>
              </w:rPr>
              <w:t>地域</w:t>
            </w:r>
            <w:r w:rsidR="006B3C0D">
              <w:rPr>
                <w:noProof/>
                <w:webHidden/>
              </w:rPr>
              <w:tab/>
            </w:r>
            <w:r w:rsidR="006B3C0D">
              <w:rPr>
                <w:noProof/>
                <w:webHidden/>
              </w:rPr>
              <w:fldChar w:fldCharType="begin"/>
            </w:r>
            <w:r w:rsidR="006B3C0D">
              <w:rPr>
                <w:noProof/>
                <w:webHidden/>
              </w:rPr>
              <w:instrText xml:space="preserve"> PAGEREF _Toc104912608 \h </w:instrText>
            </w:r>
            <w:r w:rsidR="006B3C0D">
              <w:rPr>
                <w:noProof/>
                <w:webHidden/>
              </w:rPr>
            </w:r>
            <w:r w:rsidR="006B3C0D">
              <w:rPr>
                <w:noProof/>
                <w:webHidden/>
              </w:rPr>
              <w:fldChar w:fldCharType="separate"/>
            </w:r>
            <w:r w:rsidR="006B3C0D">
              <w:rPr>
                <w:noProof/>
                <w:webHidden/>
              </w:rPr>
              <w:t>28</w:t>
            </w:r>
            <w:r w:rsidR="006B3C0D">
              <w:rPr>
                <w:noProof/>
                <w:webHidden/>
              </w:rPr>
              <w:fldChar w:fldCharType="end"/>
            </w:r>
          </w:hyperlink>
        </w:p>
        <w:p w14:paraId="13AD9C41" w14:textId="4EBB5FEB" w:rsidR="006B3C0D" w:rsidRDefault="000379B5">
          <w:pPr>
            <w:pStyle w:val="34"/>
            <w:tabs>
              <w:tab w:val="left" w:pos="1050"/>
              <w:tab w:val="right" w:leader="dot" w:pos="8494"/>
            </w:tabs>
            <w:rPr>
              <w:rFonts w:asciiTheme="minorHAnsi" w:eastAsiaTheme="minorEastAsia"/>
              <w:noProof/>
              <w:sz w:val="21"/>
            </w:rPr>
          </w:pPr>
          <w:hyperlink w:anchor="_Toc104912609" w:history="1">
            <w:r w:rsidR="006B3C0D" w:rsidRPr="00E705D0">
              <w:rPr>
                <w:rStyle w:val="aff7"/>
                <w:noProof/>
              </w:rPr>
              <w:t>4)</w:t>
            </w:r>
            <w:r w:rsidR="006B3C0D">
              <w:rPr>
                <w:rFonts w:asciiTheme="minorHAnsi" w:eastAsiaTheme="minorEastAsia"/>
                <w:noProof/>
                <w:sz w:val="21"/>
              </w:rPr>
              <w:tab/>
            </w:r>
            <w:r w:rsidR="006B3C0D" w:rsidRPr="00E705D0">
              <w:rPr>
                <w:rStyle w:val="aff7"/>
                <w:noProof/>
              </w:rPr>
              <w:t>交通</w:t>
            </w:r>
            <w:r w:rsidR="006B3C0D">
              <w:rPr>
                <w:noProof/>
                <w:webHidden/>
              </w:rPr>
              <w:tab/>
            </w:r>
            <w:r w:rsidR="006B3C0D">
              <w:rPr>
                <w:noProof/>
                <w:webHidden/>
              </w:rPr>
              <w:fldChar w:fldCharType="begin"/>
            </w:r>
            <w:r w:rsidR="006B3C0D">
              <w:rPr>
                <w:noProof/>
                <w:webHidden/>
              </w:rPr>
              <w:instrText xml:space="preserve"> PAGEREF _Toc104912609 \h </w:instrText>
            </w:r>
            <w:r w:rsidR="006B3C0D">
              <w:rPr>
                <w:noProof/>
                <w:webHidden/>
              </w:rPr>
            </w:r>
            <w:r w:rsidR="006B3C0D">
              <w:rPr>
                <w:noProof/>
                <w:webHidden/>
              </w:rPr>
              <w:fldChar w:fldCharType="separate"/>
            </w:r>
            <w:r w:rsidR="006B3C0D">
              <w:rPr>
                <w:noProof/>
                <w:webHidden/>
              </w:rPr>
              <w:t>29</w:t>
            </w:r>
            <w:r w:rsidR="006B3C0D">
              <w:rPr>
                <w:noProof/>
                <w:webHidden/>
              </w:rPr>
              <w:fldChar w:fldCharType="end"/>
            </w:r>
          </w:hyperlink>
        </w:p>
        <w:p w14:paraId="06502BDB" w14:textId="16695552" w:rsidR="006B3C0D" w:rsidRDefault="000379B5">
          <w:pPr>
            <w:pStyle w:val="24"/>
            <w:tabs>
              <w:tab w:val="right" w:leader="dot" w:pos="8494"/>
            </w:tabs>
            <w:rPr>
              <w:rFonts w:asciiTheme="minorHAnsi" w:eastAsiaTheme="minorEastAsia"/>
              <w:noProof/>
              <w:sz w:val="21"/>
            </w:rPr>
          </w:pPr>
          <w:hyperlink w:anchor="_Toc104912610" w:history="1">
            <w:r w:rsidR="006B3C0D" w:rsidRPr="00E705D0">
              <w:rPr>
                <w:rStyle w:val="aff7"/>
                <w:noProof/>
                <w14:scene3d>
                  <w14:camera w14:prst="orthographicFront"/>
                  <w14:lightRig w14:rig="threePt" w14:dir="t">
                    <w14:rot w14:lat="0" w14:lon="0" w14:rev="0"/>
                  </w14:lightRig>
                </w14:scene3d>
              </w:rPr>
              <w:t>１.７</w:t>
            </w:r>
            <w:r w:rsidR="006B3C0D" w:rsidRPr="00E705D0">
              <w:rPr>
                <w:rStyle w:val="aff7"/>
                <w:noProof/>
              </w:rPr>
              <w:t xml:space="preserve"> GTFS (General Transit Feed Specification)</w:t>
            </w:r>
            <w:r w:rsidR="006B3C0D">
              <w:rPr>
                <w:noProof/>
                <w:webHidden/>
              </w:rPr>
              <w:tab/>
            </w:r>
            <w:r w:rsidR="006B3C0D">
              <w:rPr>
                <w:noProof/>
                <w:webHidden/>
              </w:rPr>
              <w:fldChar w:fldCharType="begin"/>
            </w:r>
            <w:r w:rsidR="006B3C0D">
              <w:rPr>
                <w:noProof/>
                <w:webHidden/>
              </w:rPr>
              <w:instrText xml:space="preserve"> PAGEREF _Toc104912610 \h </w:instrText>
            </w:r>
            <w:r w:rsidR="006B3C0D">
              <w:rPr>
                <w:noProof/>
                <w:webHidden/>
              </w:rPr>
            </w:r>
            <w:r w:rsidR="006B3C0D">
              <w:rPr>
                <w:noProof/>
                <w:webHidden/>
              </w:rPr>
              <w:fldChar w:fldCharType="separate"/>
            </w:r>
            <w:r w:rsidR="006B3C0D">
              <w:rPr>
                <w:noProof/>
                <w:webHidden/>
              </w:rPr>
              <w:t>31</w:t>
            </w:r>
            <w:r w:rsidR="006B3C0D">
              <w:rPr>
                <w:noProof/>
                <w:webHidden/>
              </w:rPr>
              <w:fldChar w:fldCharType="end"/>
            </w:r>
          </w:hyperlink>
        </w:p>
        <w:p w14:paraId="4CAF138D" w14:textId="279E1884" w:rsidR="006B3C0D" w:rsidRDefault="000379B5">
          <w:pPr>
            <w:pStyle w:val="34"/>
            <w:tabs>
              <w:tab w:val="left" w:pos="1050"/>
              <w:tab w:val="right" w:leader="dot" w:pos="8494"/>
            </w:tabs>
            <w:rPr>
              <w:rFonts w:asciiTheme="minorHAnsi" w:eastAsiaTheme="minorEastAsia"/>
              <w:noProof/>
              <w:sz w:val="21"/>
            </w:rPr>
          </w:pPr>
          <w:hyperlink w:anchor="_Toc104912611" w:history="1">
            <w:r w:rsidR="006B3C0D" w:rsidRPr="00E705D0">
              <w:rPr>
                <w:rStyle w:val="aff7"/>
                <w:rFonts w:cs="Arial"/>
                <w:noProof/>
              </w:rPr>
              <w:t>1)</w:t>
            </w:r>
            <w:r w:rsidR="006B3C0D">
              <w:rPr>
                <w:rFonts w:asciiTheme="minorHAnsi" w:eastAsiaTheme="minorEastAsia"/>
                <w:noProof/>
                <w:sz w:val="21"/>
              </w:rPr>
              <w:tab/>
            </w:r>
            <w:r w:rsidR="006B3C0D" w:rsidRPr="00E705D0">
              <w:rPr>
                <w:rStyle w:val="aff7"/>
                <w:noProof/>
              </w:rPr>
              <w:t>GTFSの概要</w:t>
            </w:r>
            <w:r w:rsidR="006B3C0D">
              <w:rPr>
                <w:noProof/>
                <w:webHidden/>
              </w:rPr>
              <w:tab/>
            </w:r>
            <w:r w:rsidR="006B3C0D">
              <w:rPr>
                <w:noProof/>
                <w:webHidden/>
              </w:rPr>
              <w:fldChar w:fldCharType="begin"/>
            </w:r>
            <w:r w:rsidR="006B3C0D">
              <w:rPr>
                <w:noProof/>
                <w:webHidden/>
              </w:rPr>
              <w:instrText xml:space="preserve"> PAGEREF _Toc104912611 \h </w:instrText>
            </w:r>
            <w:r w:rsidR="006B3C0D">
              <w:rPr>
                <w:noProof/>
                <w:webHidden/>
              </w:rPr>
            </w:r>
            <w:r w:rsidR="006B3C0D">
              <w:rPr>
                <w:noProof/>
                <w:webHidden/>
              </w:rPr>
              <w:fldChar w:fldCharType="separate"/>
            </w:r>
            <w:r w:rsidR="006B3C0D">
              <w:rPr>
                <w:noProof/>
                <w:webHidden/>
              </w:rPr>
              <w:t>31</w:t>
            </w:r>
            <w:r w:rsidR="006B3C0D">
              <w:rPr>
                <w:noProof/>
                <w:webHidden/>
              </w:rPr>
              <w:fldChar w:fldCharType="end"/>
            </w:r>
          </w:hyperlink>
        </w:p>
        <w:p w14:paraId="738DDB64" w14:textId="63706585" w:rsidR="006B3C0D" w:rsidRDefault="000379B5">
          <w:pPr>
            <w:pStyle w:val="34"/>
            <w:tabs>
              <w:tab w:val="left" w:pos="1050"/>
              <w:tab w:val="right" w:leader="dot" w:pos="8494"/>
            </w:tabs>
            <w:rPr>
              <w:rFonts w:asciiTheme="minorHAnsi" w:eastAsiaTheme="minorEastAsia"/>
              <w:noProof/>
              <w:sz w:val="21"/>
            </w:rPr>
          </w:pPr>
          <w:hyperlink w:anchor="_Toc104912612" w:history="1">
            <w:r w:rsidR="006B3C0D" w:rsidRPr="00E705D0">
              <w:rPr>
                <w:rStyle w:val="aff7"/>
                <w:noProof/>
              </w:rPr>
              <w:t>2)</w:t>
            </w:r>
            <w:r w:rsidR="006B3C0D">
              <w:rPr>
                <w:rFonts w:asciiTheme="minorHAnsi" w:eastAsiaTheme="minorEastAsia"/>
                <w:noProof/>
                <w:sz w:val="21"/>
              </w:rPr>
              <w:tab/>
            </w:r>
            <w:r w:rsidR="006B3C0D" w:rsidRPr="00E705D0">
              <w:rPr>
                <w:rStyle w:val="aff7"/>
                <w:noProof/>
              </w:rPr>
              <w:t>GTFSデータ形式の概要</w:t>
            </w:r>
            <w:r w:rsidR="006B3C0D">
              <w:rPr>
                <w:noProof/>
                <w:webHidden/>
              </w:rPr>
              <w:tab/>
            </w:r>
            <w:r w:rsidR="006B3C0D">
              <w:rPr>
                <w:noProof/>
                <w:webHidden/>
              </w:rPr>
              <w:fldChar w:fldCharType="begin"/>
            </w:r>
            <w:r w:rsidR="006B3C0D">
              <w:rPr>
                <w:noProof/>
                <w:webHidden/>
              </w:rPr>
              <w:instrText xml:space="preserve"> PAGEREF _Toc104912612 \h </w:instrText>
            </w:r>
            <w:r w:rsidR="006B3C0D">
              <w:rPr>
                <w:noProof/>
                <w:webHidden/>
              </w:rPr>
            </w:r>
            <w:r w:rsidR="006B3C0D">
              <w:rPr>
                <w:noProof/>
                <w:webHidden/>
              </w:rPr>
              <w:fldChar w:fldCharType="separate"/>
            </w:r>
            <w:r w:rsidR="006B3C0D">
              <w:rPr>
                <w:noProof/>
                <w:webHidden/>
              </w:rPr>
              <w:t>31</w:t>
            </w:r>
            <w:r w:rsidR="006B3C0D">
              <w:rPr>
                <w:noProof/>
                <w:webHidden/>
              </w:rPr>
              <w:fldChar w:fldCharType="end"/>
            </w:r>
          </w:hyperlink>
        </w:p>
        <w:p w14:paraId="24267CFF" w14:textId="65044026" w:rsidR="006B3C0D" w:rsidRDefault="000379B5">
          <w:pPr>
            <w:pStyle w:val="34"/>
            <w:tabs>
              <w:tab w:val="left" w:pos="1050"/>
              <w:tab w:val="right" w:leader="dot" w:pos="8494"/>
            </w:tabs>
            <w:rPr>
              <w:rFonts w:asciiTheme="minorHAnsi" w:eastAsiaTheme="minorEastAsia"/>
              <w:noProof/>
              <w:sz w:val="21"/>
            </w:rPr>
          </w:pPr>
          <w:hyperlink w:anchor="_Toc104912613" w:history="1">
            <w:r w:rsidR="006B3C0D" w:rsidRPr="00E705D0">
              <w:rPr>
                <w:rStyle w:val="aff7"/>
                <w:noProof/>
              </w:rPr>
              <w:t>3)</w:t>
            </w:r>
            <w:r w:rsidR="006B3C0D">
              <w:rPr>
                <w:rFonts w:asciiTheme="minorHAnsi" w:eastAsiaTheme="minorEastAsia"/>
                <w:noProof/>
                <w:sz w:val="21"/>
              </w:rPr>
              <w:tab/>
            </w:r>
            <w:r w:rsidR="006B3C0D" w:rsidRPr="00E705D0">
              <w:rPr>
                <w:rStyle w:val="aff7"/>
                <w:noProof/>
              </w:rPr>
              <w:t>データの整備事例</w:t>
            </w:r>
            <w:r w:rsidR="006B3C0D">
              <w:rPr>
                <w:noProof/>
                <w:webHidden/>
              </w:rPr>
              <w:tab/>
            </w:r>
            <w:r w:rsidR="006B3C0D">
              <w:rPr>
                <w:noProof/>
                <w:webHidden/>
              </w:rPr>
              <w:fldChar w:fldCharType="begin"/>
            </w:r>
            <w:r w:rsidR="006B3C0D">
              <w:rPr>
                <w:noProof/>
                <w:webHidden/>
              </w:rPr>
              <w:instrText xml:space="preserve"> PAGEREF _Toc104912613 \h </w:instrText>
            </w:r>
            <w:r w:rsidR="006B3C0D">
              <w:rPr>
                <w:noProof/>
                <w:webHidden/>
              </w:rPr>
            </w:r>
            <w:r w:rsidR="006B3C0D">
              <w:rPr>
                <w:noProof/>
                <w:webHidden/>
              </w:rPr>
              <w:fldChar w:fldCharType="separate"/>
            </w:r>
            <w:r w:rsidR="006B3C0D">
              <w:rPr>
                <w:noProof/>
                <w:webHidden/>
              </w:rPr>
              <w:t>34</w:t>
            </w:r>
            <w:r w:rsidR="006B3C0D">
              <w:rPr>
                <w:noProof/>
                <w:webHidden/>
              </w:rPr>
              <w:fldChar w:fldCharType="end"/>
            </w:r>
          </w:hyperlink>
        </w:p>
        <w:p w14:paraId="73960B3D" w14:textId="235E7352" w:rsidR="006B3C0D" w:rsidRDefault="000379B5">
          <w:pPr>
            <w:pStyle w:val="12"/>
            <w:rPr>
              <w:rFonts w:asciiTheme="minorHAnsi" w:eastAsiaTheme="minorEastAsia"/>
              <w:noProof/>
              <w:sz w:val="21"/>
            </w:rPr>
          </w:pPr>
          <w:hyperlink w:anchor="_Toc104912614" w:history="1">
            <w:r w:rsidR="006B3C0D" w:rsidRPr="00E705D0">
              <w:rPr>
                <w:rStyle w:val="aff7"/>
                <w:noProof/>
                <w14:scene3d>
                  <w14:camera w14:prst="orthographicFront"/>
                  <w14:lightRig w14:rig="threePt" w14:dir="t">
                    <w14:rot w14:lat="0" w14:lon="0" w14:rev="0"/>
                  </w14:lightRig>
                </w14:scene3d>
              </w:rPr>
              <w:t>２</w:t>
            </w:r>
            <w:r w:rsidR="006B3C0D" w:rsidRPr="00E705D0">
              <w:rPr>
                <w:rStyle w:val="aff7"/>
                <w:noProof/>
              </w:rPr>
              <w:t xml:space="preserve"> 参照すべきスマートシティのデータモデル</w:t>
            </w:r>
            <w:r w:rsidR="006B3C0D">
              <w:rPr>
                <w:noProof/>
                <w:webHidden/>
              </w:rPr>
              <w:tab/>
            </w:r>
            <w:r w:rsidR="006B3C0D">
              <w:rPr>
                <w:noProof/>
                <w:webHidden/>
              </w:rPr>
              <w:fldChar w:fldCharType="begin"/>
            </w:r>
            <w:r w:rsidR="006B3C0D">
              <w:rPr>
                <w:noProof/>
                <w:webHidden/>
              </w:rPr>
              <w:instrText xml:space="preserve"> PAGEREF _Toc104912614 \h </w:instrText>
            </w:r>
            <w:r w:rsidR="006B3C0D">
              <w:rPr>
                <w:noProof/>
                <w:webHidden/>
              </w:rPr>
            </w:r>
            <w:r w:rsidR="006B3C0D">
              <w:rPr>
                <w:noProof/>
                <w:webHidden/>
              </w:rPr>
              <w:fldChar w:fldCharType="separate"/>
            </w:r>
            <w:r w:rsidR="006B3C0D">
              <w:rPr>
                <w:noProof/>
                <w:webHidden/>
              </w:rPr>
              <w:t>38</w:t>
            </w:r>
            <w:r w:rsidR="006B3C0D">
              <w:rPr>
                <w:noProof/>
                <w:webHidden/>
              </w:rPr>
              <w:fldChar w:fldCharType="end"/>
            </w:r>
          </w:hyperlink>
        </w:p>
        <w:p w14:paraId="5E3A23BC" w14:textId="7F1D4566" w:rsidR="006B3C0D" w:rsidRDefault="000379B5">
          <w:pPr>
            <w:pStyle w:val="24"/>
            <w:tabs>
              <w:tab w:val="right" w:leader="dot" w:pos="8494"/>
            </w:tabs>
            <w:rPr>
              <w:rFonts w:asciiTheme="minorHAnsi" w:eastAsiaTheme="minorEastAsia"/>
              <w:noProof/>
              <w:sz w:val="21"/>
            </w:rPr>
          </w:pPr>
          <w:hyperlink w:anchor="_Toc104912615" w:history="1">
            <w:r w:rsidR="006B3C0D" w:rsidRPr="00E705D0">
              <w:rPr>
                <w:rStyle w:val="aff7"/>
                <w:noProof/>
                <w14:scene3d>
                  <w14:camera w14:prst="orthographicFront"/>
                  <w14:lightRig w14:rig="threePt" w14:dir="t">
                    <w14:rot w14:lat="0" w14:lon="0" w14:rev="0"/>
                  </w14:lightRig>
                </w14:scene3d>
              </w:rPr>
              <w:t>２.１</w:t>
            </w:r>
            <w:r w:rsidR="006B3C0D" w:rsidRPr="00E705D0">
              <w:rPr>
                <w:rStyle w:val="aff7"/>
                <w:noProof/>
              </w:rPr>
              <w:t xml:space="preserve"> 共通語彙基盤</w:t>
            </w:r>
            <w:r w:rsidR="006B3C0D">
              <w:rPr>
                <w:noProof/>
                <w:webHidden/>
              </w:rPr>
              <w:tab/>
            </w:r>
            <w:r w:rsidR="006B3C0D">
              <w:rPr>
                <w:noProof/>
                <w:webHidden/>
              </w:rPr>
              <w:fldChar w:fldCharType="begin"/>
            </w:r>
            <w:r w:rsidR="006B3C0D">
              <w:rPr>
                <w:noProof/>
                <w:webHidden/>
              </w:rPr>
              <w:instrText xml:space="preserve"> PAGEREF _Toc104912615 \h </w:instrText>
            </w:r>
            <w:r w:rsidR="006B3C0D">
              <w:rPr>
                <w:noProof/>
                <w:webHidden/>
              </w:rPr>
            </w:r>
            <w:r w:rsidR="006B3C0D">
              <w:rPr>
                <w:noProof/>
                <w:webHidden/>
              </w:rPr>
              <w:fldChar w:fldCharType="separate"/>
            </w:r>
            <w:r w:rsidR="006B3C0D">
              <w:rPr>
                <w:noProof/>
                <w:webHidden/>
              </w:rPr>
              <w:t>38</w:t>
            </w:r>
            <w:r w:rsidR="006B3C0D">
              <w:rPr>
                <w:noProof/>
                <w:webHidden/>
              </w:rPr>
              <w:fldChar w:fldCharType="end"/>
            </w:r>
          </w:hyperlink>
        </w:p>
        <w:p w14:paraId="7779D7CF" w14:textId="16F051B5" w:rsidR="006B3C0D" w:rsidRDefault="000379B5">
          <w:pPr>
            <w:pStyle w:val="24"/>
            <w:tabs>
              <w:tab w:val="right" w:leader="dot" w:pos="8494"/>
            </w:tabs>
            <w:rPr>
              <w:rFonts w:asciiTheme="minorHAnsi" w:eastAsiaTheme="minorEastAsia"/>
              <w:noProof/>
              <w:sz w:val="21"/>
            </w:rPr>
          </w:pPr>
          <w:hyperlink w:anchor="_Toc104912616" w:history="1">
            <w:r w:rsidR="006B3C0D" w:rsidRPr="00E705D0">
              <w:rPr>
                <w:rStyle w:val="aff7"/>
                <w:noProof/>
                <w14:scene3d>
                  <w14:camera w14:prst="orthographicFront"/>
                  <w14:lightRig w14:rig="threePt" w14:dir="t">
                    <w14:rot w14:lat="0" w14:lon="0" w14:rev="0"/>
                  </w14:lightRig>
                </w14:scene3d>
              </w:rPr>
              <w:t>２.２</w:t>
            </w:r>
            <w:r w:rsidR="006B3C0D" w:rsidRPr="00E705D0">
              <w:rPr>
                <w:rStyle w:val="aff7"/>
                <w:noProof/>
              </w:rPr>
              <w:t xml:space="preserve"> 推奨データセット</w:t>
            </w:r>
            <w:r w:rsidR="006B3C0D">
              <w:rPr>
                <w:noProof/>
                <w:webHidden/>
              </w:rPr>
              <w:tab/>
            </w:r>
            <w:r w:rsidR="006B3C0D">
              <w:rPr>
                <w:noProof/>
                <w:webHidden/>
              </w:rPr>
              <w:fldChar w:fldCharType="begin"/>
            </w:r>
            <w:r w:rsidR="006B3C0D">
              <w:rPr>
                <w:noProof/>
                <w:webHidden/>
              </w:rPr>
              <w:instrText xml:space="preserve"> PAGEREF _Toc104912616 \h </w:instrText>
            </w:r>
            <w:r w:rsidR="006B3C0D">
              <w:rPr>
                <w:noProof/>
                <w:webHidden/>
              </w:rPr>
            </w:r>
            <w:r w:rsidR="006B3C0D">
              <w:rPr>
                <w:noProof/>
                <w:webHidden/>
              </w:rPr>
              <w:fldChar w:fldCharType="separate"/>
            </w:r>
            <w:r w:rsidR="006B3C0D">
              <w:rPr>
                <w:noProof/>
                <w:webHidden/>
              </w:rPr>
              <w:t>40</w:t>
            </w:r>
            <w:r w:rsidR="006B3C0D">
              <w:rPr>
                <w:noProof/>
                <w:webHidden/>
              </w:rPr>
              <w:fldChar w:fldCharType="end"/>
            </w:r>
          </w:hyperlink>
        </w:p>
        <w:p w14:paraId="18590B59" w14:textId="7C1B5FDC" w:rsidR="006B3C0D" w:rsidRDefault="000379B5">
          <w:pPr>
            <w:pStyle w:val="24"/>
            <w:tabs>
              <w:tab w:val="right" w:leader="dot" w:pos="8494"/>
            </w:tabs>
            <w:rPr>
              <w:rFonts w:asciiTheme="minorHAnsi" w:eastAsiaTheme="minorEastAsia"/>
              <w:noProof/>
              <w:sz w:val="21"/>
            </w:rPr>
          </w:pPr>
          <w:hyperlink w:anchor="_Toc104912617" w:history="1">
            <w:r w:rsidR="006B3C0D" w:rsidRPr="00E705D0">
              <w:rPr>
                <w:rStyle w:val="aff7"/>
                <w:noProof/>
                <w14:scene3d>
                  <w14:camera w14:prst="orthographicFront"/>
                  <w14:lightRig w14:rig="threePt" w14:dir="t">
                    <w14:rot w14:lat="0" w14:lon="0" w14:rev="0"/>
                  </w14:lightRig>
                </w14:scene3d>
              </w:rPr>
              <w:t>２.３</w:t>
            </w:r>
            <w:r w:rsidR="006B3C0D" w:rsidRPr="00E705D0">
              <w:rPr>
                <w:rStyle w:val="aff7"/>
                <w:noProof/>
              </w:rPr>
              <w:t xml:space="preserve"> Smart data models</w:t>
            </w:r>
            <w:r w:rsidR="006B3C0D">
              <w:rPr>
                <w:noProof/>
                <w:webHidden/>
              </w:rPr>
              <w:tab/>
            </w:r>
            <w:r w:rsidR="006B3C0D">
              <w:rPr>
                <w:noProof/>
                <w:webHidden/>
              </w:rPr>
              <w:fldChar w:fldCharType="begin"/>
            </w:r>
            <w:r w:rsidR="006B3C0D">
              <w:rPr>
                <w:noProof/>
                <w:webHidden/>
              </w:rPr>
              <w:instrText xml:space="preserve"> PAGEREF _Toc104912617 \h </w:instrText>
            </w:r>
            <w:r w:rsidR="006B3C0D">
              <w:rPr>
                <w:noProof/>
                <w:webHidden/>
              </w:rPr>
            </w:r>
            <w:r w:rsidR="006B3C0D">
              <w:rPr>
                <w:noProof/>
                <w:webHidden/>
              </w:rPr>
              <w:fldChar w:fldCharType="separate"/>
            </w:r>
            <w:r w:rsidR="006B3C0D">
              <w:rPr>
                <w:noProof/>
                <w:webHidden/>
              </w:rPr>
              <w:t>40</w:t>
            </w:r>
            <w:r w:rsidR="006B3C0D">
              <w:rPr>
                <w:noProof/>
                <w:webHidden/>
              </w:rPr>
              <w:fldChar w:fldCharType="end"/>
            </w:r>
          </w:hyperlink>
        </w:p>
        <w:p w14:paraId="2B152595" w14:textId="64435CF2" w:rsidR="006B3C0D" w:rsidRDefault="000379B5">
          <w:pPr>
            <w:pStyle w:val="24"/>
            <w:tabs>
              <w:tab w:val="right" w:leader="dot" w:pos="8494"/>
            </w:tabs>
            <w:rPr>
              <w:rFonts w:asciiTheme="minorHAnsi" w:eastAsiaTheme="minorEastAsia"/>
              <w:noProof/>
              <w:sz w:val="21"/>
            </w:rPr>
          </w:pPr>
          <w:hyperlink w:anchor="_Toc104912618" w:history="1">
            <w:r w:rsidR="006B3C0D" w:rsidRPr="00E705D0">
              <w:rPr>
                <w:rStyle w:val="aff7"/>
                <w:noProof/>
                <w14:scene3d>
                  <w14:camera w14:prst="orthographicFront"/>
                  <w14:lightRig w14:rig="threePt" w14:dir="t">
                    <w14:rot w14:lat="0" w14:lon="0" w14:rev="0"/>
                  </w14:lightRig>
                </w14:scene3d>
              </w:rPr>
              <w:t>２.４</w:t>
            </w:r>
            <w:r w:rsidR="006B3C0D" w:rsidRPr="00E705D0">
              <w:rPr>
                <w:rStyle w:val="aff7"/>
                <w:noProof/>
              </w:rPr>
              <w:t xml:space="preserve"> OASC Shared Data Models for Smart City domains (SynchroniCity Data Models)</w:t>
            </w:r>
            <w:r w:rsidR="006B3C0D">
              <w:rPr>
                <w:noProof/>
                <w:webHidden/>
              </w:rPr>
              <w:tab/>
            </w:r>
            <w:r w:rsidR="006B3C0D">
              <w:rPr>
                <w:noProof/>
                <w:webHidden/>
              </w:rPr>
              <w:fldChar w:fldCharType="begin"/>
            </w:r>
            <w:r w:rsidR="006B3C0D">
              <w:rPr>
                <w:noProof/>
                <w:webHidden/>
              </w:rPr>
              <w:instrText xml:space="preserve"> PAGEREF _Toc104912618 \h </w:instrText>
            </w:r>
            <w:r w:rsidR="006B3C0D">
              <w:rPr>
                <w:noProof/>
                <w:webHidden/>
              </w:rPr>
            </w:r>
            <w:r w:rsidR="006B3C0D">
              <w:rPr>
                <w:noProof/>
                <w:webHidden/>
              </w:rPr>
              <w:fldChar w:fldCharType="separate"/>
            </w:r>
            <w:r w:rsidR="006B3C0D">
              <w:rPr>
                <w:noProof/>
                <w:webHidden/>
              </w:rPr>
              <w:t>41</w:t>
            </w:r>
            <w:r w:rsidR="006B3C0D">
              <w:rPr>
                <w:noProof/>
                <w:webHidden/>
              </w:rPr>
              <w:fldChar w:fldCharType="end"/>
            </w:r>
          </w:hyperlink>
        </w:p>
        <w:p w14:paraId="654F8D35" w14:textId="4209DAAF" w:rsidR="006B3C0D" w:rsidRDefault="000379B5">
          <w:pPr>
            <w:pStyle w:val="24"/>
            <w:tabs>
              <w:tab w:val="right" w:leader="dot" w:pos="8494"/>
            </w:tabs>
            <w:rPr>
              <w:rFonts w:asciiTheme="minorHAnsi" w:eastAsiaTheme="minorEastAsia"/>
              <w:noProof/>
              <w:sz w:val="21"/>
            </w:rPr>
          </w:pPr>
          <w:hyperlink w:anchor="_Toc104912619" w:history="1">
            <w:r w:rsidR="006B3C0D" w:rsidRPr="00E705D0">
              <w:rPr>
                <w:rStyle w:val="aff7"/>
                <w:noProof/>
                <w14:scene3d>
                  <w14:camera w14:prst="orthographicFront"/>
                  <w14:lightRig w14:rig="threePt" w14:dir="t">
                    <w14:rot w14:lat="0" w14:lon="0" w14:rev="0"/>
                  </w14:lightRig>
                </w14:scene3d>
              </w:rPr>
              <w:t>２.５</w:t>
            </w:r>
            <w:r w:rsidR="006B3C0D" w:rsidRPr="00E705D0">
              <w:rPr>
                <w:rStyle w:val="aff7"/>
                <w:noProof/>
              </w:rPr>
              <w:t xml:space="preserve"> FIWARE</w:t>
            </w:r>
            <w:r w:rsidR="006B3C0D">
              <w:rPr>
                <w:noProof/>
                <w:webHidden/>
              </w:rPr>
              <w:tab/>
            </w:r>
            <w:r w:rsidR="006B3C0D">
              <w:rPr>
                <w:noProof/>
                <w:webHidden/>
              </w:rPr>
              <w:fldChar w:fldCharType="begin"/>
            </w:r>
            <w:r w:rsidR="006B3C0D">
              <w:rPr>
                <w:noProof/>
                <w:webHidden/>
              </w:rPr>
              <w:instrText xml:space="preserve"> PAGEREF _Toc104912619 \h </w:instrText>
            </w:r>
            <w:r w:rsidR="006B3C0D">
              <w:rPr>
                <w:noProof/>
                <w:webHidden/>
              </w:rPr>
            </w:r>
            <w:r w:rsidR="006B3C0D">
              <w:rPr>
                <w:noProof/>
                <w:webHidden/>
              </w:rPr>
              <w:fldChar w:fldCharType="separate"/>
            </w:r>
            <w:r w:rsidR="006B3C0D">
              <w:rPr>
                <w:noProof/>
                <w:webHidden/>
              </w:rPr>
              <w:t>41</w:t>
            </w:r>
            <w:r w:rsidR="006B3C0D">
              <w:rPr>
                <w:noProof/>
                <w:webHidden/>
              </w:rPr>
              <w:fldChar w:fldCharType="end"/>
            </w:r>
          </w:hyperlink>
        </w:p>
        <w:p w14:paraId="37E9206B" w14:textId="164FF57E" w:rsidR="006B3C0D" w:rsidRDefault="000379B5">
          <w:pPr>
            <w:pStyle w:val="24"/>
            <w:tabs>
              <w:tab w:val="right" w:leader="dot" w:pos="8494"/>
            </w:tabs>
            <w:rPr>
              <w:rFonts w:asciiTheme="minorHAnsi" w:eastAsiaTheme="minorEastAsia"/>
              <w:noProof/>
              <w:sz w:val="21"/>
            </w:rPr>
          </w:pPr>
          <w:hyperlink w:anchor="_Toc104912620" w:history="1">
            <w:r w:rsidR="006B3C0D" w:rsidRPr="00E705D0">
              <w:rPr>
                <w:rStyle w:val="aff7"/>
                <w:noProof/>
                <w14:scene3d>
                  <w14:camera w14:prst="orthographicFront"/>
                  <w14:lightRig w14:rig="threePt" w14:dir="t">
                    <w14:rot w14:lat="0" w14:lon="0" w14:rev="0"/>
                  </w14:lightRig>
                </w14:scene3d>
              </w:rPr>
              <w:t>２.６</w:t>
            </w:r>
            <w:r w:rsidR="006B3C0D" w:rsidRPr="00E705D0">
              <w:rPr>
                <w:rStyle w:val="aff7"/>
                <w:noProof/>
              </w:rPr>
              <w:t xml:space="preserve"> Smart SDK（2019-1）</w:t>
            </w:r>
            <w:r w:rsidR="006B3C0D">
              <w:rPr>
                <w:noProof/>
                <w:webHidden/>
              </w:rPr>
              <w:tab/>
            </w:r>
            <w:r w:rsidR="006B3C0D">
              <w:rPr>
                <w:noProof/>
                <w:webHidden/>
              </w:rPr>
              <w:fldChar w:fldCharType="begin"/>
            </w:r>
            <w:r w:rsidR="006B3C0D">
              <w:rPr>
                <w:noProof/>
                <w:webHidden/>
              </w:rPr>
              <w:instrText xml:space="preserve"> PAGEREF _Toc104912620 \h </w:instrText>
            </w:r>
            <w:r w:rsidR="006B3C0D">
              <w:rPr>
                <w:noProof/>
                <w:webHidden/>
              </w:rPr>
            </w:r>
            <w:r w:rsidR="006B3C0D">
              <w:rPr>
                <w:noProof/>
                <w:webHidden/>
              </w:rPr>
              <w:fldChar w:fldCharType="separate"/>
            </w:r>
            <w:r w:rsidR="006B3C0D">
              <w:rPr>
                <w:noProof/>
                <w:webHidden/>
              </w:rPr>
              <w:t>42</w:t>
            </w:r>
            <w:r w:rsidR="006B3C0D">
              <w:rPr>
                <w:noProof/>
                <w:webHidden/>
              </w:rPr>
              <w:fldChar w:fldCharType="end"/>
            </w:r>
          </w:hyperlink>
        </w:p>
        <w:p w14:paraId="058D6D82" w14:textId="11BB4353" w:rsidR="006B3C0D" w:rsidRDefault="000379B5">
          <w:pPr>
            <w:pStyle w:val="24"/>
            <w:tabs>
              <w:tab w:val="right" w:leader="dot" w:pos="8494"/>
            </w:tabs>
            <w:rPr>
              <w:rFonts w:asciiTheme="minorHAnsi" w:eastAsiaTheme="minorEastAsia"/>
              <w:noProof/>
              <w:sz w:val="21"/>
            </w:rPr>
          </w:pPr>
          <w:hyperlink w:anchor="_Toc104912621" w:history="1">
            <w:r w:rsidR="006B3C0D" w:rsidRPr="00E705D0">
              <w:rPr>
                <w:rStyle w:val="aff7"/>
                <w:noProof/>
                <w14:scene3d>
                  <w14:camera w14:prst="orthographicFront"/>
                  <w14:lightRig w14:rig="threePt" w14:dir="t">
                    <w14:rot w14:lat="0" w14:lon="0" w14:rev="0"/>
                  </w14:lightRig>
                </w14:scene3d>
              </w:rPr>
              <w:t>２.７</w:t>
            </w:r>
            <w:r w:rsidR="006B3C0D" w:rsidRPr="00E705D0">
              <w:rPr>
                <w:rStyle w:val="aff7"/>
                <w:noProof/>
              </w:rPr>
              <w:t xml:space="preserve"> OMA(Open Mobile Alliance)</w:t>
            </w:r>
            <w:r w:rsidR="006B3C0D">
              <w:rPr>
                <w:noProof/>
                <w:webHidden/>
              </w:rPr>
              <w:tab/>
            </w:r>
            <w:r w:rsidR="006B3C0D">
              <w:rPr>
                <w:noProof/>
                <w:webHidden/>
              </w:rPr>
              <w:fldChar w:fldCharType="begin"/>
            </w:r>
            <w:r w:rsidR="006B3C0D">
              <w:rPr>
                <w:noProof/>
                <w:webHidden/>
              </w:rPr>
              <w:instrText xml:space="preserve"> PAGEREF _Toc104912621 \h </w:instrText>
            </w:r>
            <w:r w:rsidR="006B3C0D">
              <w:rPr>
                <w:noProof/>
                <w:webHidden/>
              </w:rPr>
            </w:r>
            <w:r w:rsidR="006B3C0D">
              <w:rPr>
                <w:noProof/>
                <w:webHidden/>
              </w:rPr>
              <w:fldChar w:fldCharType="separate"/>
            </w:r>
            <w:r w:rsidR="006B3C0D">
              <w:rPr>
                <w:noProof/>
                <w:webHidden/>
              </w:rPr>
              <w:t>43</w:t>
            </w:r>
            <w:r w:rsidR="006B3C0D">
              <w:rPr>
                <w:noProof/>
                <w:webHidden/>
              </w:rPr>
              <w:fldChar w:fldCharType="end"/>
            </w:r>
          </w:hyperlink>
        </w:p>
        <w:p w14:paraId="1DAED664" w14:textId="6447E61C" w:rsidR="006B3C0D" w:rsidRDefault="000379B5">
          <w:pPr>
            <w:pStyle w:val="24"/>
            <w:tabs>
              <w:tab w:val="right" w:leader="dot" w:pos="8494"/>
            </w:tabs>
            <w:rPr>
              <w:rFonts w:asciiTheme="minorHAnsi" w:eastAsiaTheme="minorEastAsia"/>
              <w:noProof/>
              <w:sz w:val="21"/>
            </w:rPr>
          </w:pPr>
          <w:hyperlink w:anchor="_Toc104912622" w:history="1">
            <w:r w:rsidR="006B3C0D" w:rsidRPr="00E705D0">
              <w:rPr>
                <w:rStyle w:val="aff7"/>
                <w:noProof/>
                <w14:scene3d>
                  <w14:camera w14:prst="orthographicFront"/>
                  <w14:lightRig w14:rig="threePt" w14:dir="t">
                    <w14:rot w14:lat="0" w14:lon="0" w14:rev="0"/>
                  </w14:lightRig>
                </w14:scene3d>
              </w:rPr>
              <w:t>２.８</w:t>
            </w:r>
            <w:r w:rsidR="006B3C0D" w:rsidRPr="00E705D0">
              <w:rPr>
                <w:rStyle w:val="aff7"/>
                <w:noProof/>
              </w:rPr>
              <w:t xml:space="preserve"> GSM Association（2018-10-29）</w:t>
            </w:r>
            <w:r w:rsidR="006B3C0D">
              <w:rPr>
                <w:noProof/>
                <w:webHidden/>
              </w:rPr>
              <w:tab/>
            </w:r>
            <w:r w:rsidR="006B3C0D">
              <w:rPr>
                <w:noProof/>
                <w:webHidden/>
              </w:rPr>
              <w:fldChar w:fldCharType="begin"/>
            </w:r>
            <w:r w:rsidR="006B3C0D">
              <w:rPr>
                <w:noProof/>
                <w:webHidden/>
              </w:rPr>
              <w:instrText xml:space="preserve"> PAGEREF _Toc104912622 \h </w:instrText>
            </w:r>
            <w:r w:rsidR="006B3C0D">
              <w:rPr>
                <w:noProof/>
                <w:webHidden/>
              </w:rPr>
            </w:r>
            <w:r w:rsidR="006B3C0D">
              <w:rPr>
                <w:noProof/>
                <w:webHidden/>
              </w:rPr>
              <w:fldChar w:fldCharType="separate"/>
            </w:r>
            <w:r w:rsidR="006B3C0D">
              <w:rPr>
                <w:noProof/>
                <w:webHidden/>
              </w:rPr>
              <w:t>45</w:t>
            </w:r>
            <w:r w:rsidR="006B3C0D">
              <w:rPr>
                <w:noProof/>
                <w:webHidden/>
              </w:rPr>
              <w:fldChar w:fldCharType="end"/>
            </w:r>
          </w:hyperlink>
        </w:p>
        <w:p w14:paraId="57637CB7" w14:textId="301D8B29" w:rsidR="006B3C0D" w:rsidRDefault="000379B5">
          <w:pPr>
            <w:pStyle w:val="24"/>
            <w:tabs>
              <w:tab w:val="right" w:leader="dot" w:pos="8494"/>
            </w:tabs>
            <w:rPr>
              <w:rFonts w:asciiTheme="minorHAnsi" w:eastAsiaTheme="minorEastAsia"/>
              <w:noProof/>
              <w:sz w:val="21"/>
            </w:rPr>
          </w:pPr>
          <w:hyperlink w:anchor="_Toc104912623" w:history="1">
            <w:r w:rsidR="006B3C0D" w:rsidRPr="00E705D0">
              <w:rPr>
                <w:rStyle w:val="aff7"/>
                <w:noProof/>
                <w14:scene3d>
                  <w14:camera w14:prst="orthographicFront"/>
                  <w14:lightRig w14:rig="threePt" w14:dir="t">
                    <w14:rot w14:lat="0" w14:lon="0" w14:rev="0"/>
                  </w14:lightRig>
                </w14:scene3d>
              </w:rPr>
              <w:t>２.９</w:t>
            </w:r>
            <w:r w:rsidR="006B3C0D" w:rsidRPr="00E705D0">
              <w:rPr>
                <w:rStyle w:val="aff7"/>
                <w:noProof/>
              </w:rPr>
              <w:t xml:space="preserve"> W3C SSN(Semantic Sensor Network Ontology</w:t>
            </w:r>
            <w:r w:rsidR="006B3C0D">
              <w:rPr>
                <w:noProof/>
                <w:webHidden/>
              </w:rPr>
              <w:tab/>
            </w:r>
            <w:r w:rsidR="006B3C0D">
              <w:rPr>
                <w:noProof/>
                <w:webHidden/>
              </w:rPr>
              <w:fldChar w:fldCharType="begin"/>
            </w:r>
            <w:r w:rsidR="006B3C0D">
              <w:rPr>
                <w:noProof/>
                <w:webHidden/>
              </w:rPr>
              <w:instrText xml:space="preserve"> PAGEREF _Toc104912623 \h </w:instrText>
            </w:r>
            <w:r w:rsidR="006B3C0D">
              <w:rPr>
                <w:noProof/>
                <w:webHidden/>
              </w:rPr>
            </w:r>
            <w:r w:rsidR="006B3C0D">
              <w:rPr>
                <w:noProof/>
                <w:webHidden/>
              </w:rPr>
              <w:fldChar w:fldCharType="separate"/>
            </w:r>
            <w:r w:rsidR="006B3C0D">
              <w:rPr>
                <w:noProof/>
                <w:webHidden/>
              </w:rPr>
              <w:t>46</w:t>
            </w:r>
            <w:r w:rsidR="006B3C0D">
              <w:rPr>
                <w:noProof/>
                <w:webHidden/>
              </w:rPr>
              <w:fldChar w:fldCharType="end"/>
            </w:r>
          </w:hyperlink>
        </w:p>
        <w:p w14:paraId="1EB44FC6" w14:textId="53DC22B1" w:rsidR="006B3C0D" w:rsidRDefault="000379B5">
          <w:pPr>
            <w:pStyle w:val="24"/>
            <w:tabs>
              <w:tab w:val="right" w:leader="dot" w:pos="8494"/>
            </w:tabs>
            <w:rPr>
              <w:rFonts w:asciiTheme="minorHAnsi" w:eastAsiaTheme="minorEastAsia"/>
              <w:noProof/>
              <w:sz w:val="21"/>
            </w:rPr>
          </w:pPr>
          <w:hyperlink w:anchor="_Toc104912624" w:history="1">
            <w:r w:rsidR="006B3C0D" w:rsidRPr="00E705D0">
              <w:rPr>
                <w:rStyle w:val="aff7"/>
                <w:noProof/>
                <w14:scene3d>
                  <w14:camera w14:prst="orthographicFront"/>
                  <w14:lightRig w14:rig="threePt" w14:dir="t">
                    <w14:rot w14:lat="0" w14:lon="0" w14:rev="0"/>
                  </w14:lightRig>
                </w14:scene3d>
              </w:rPr>
              <w:t>２.１０</w:t>
            </w:r>
            <w:r w:rsidR="006B3C0D" w:rsidRPr="00E705D0">
              <w:rPr>
                <w:rStyle w:val="aff7"/>
                <w:noProof/>
              </w:rPr>
              <w:t xml:space="preserve"> Schema.org</w:t>
            </w:r>
            <w:r w:rsidR="006B3C0D">
              <w:rPr>
                <w:noProof/>
                <w:webHidden/>
              </w:rPr>
              <w:tab/>
            </w:r>
            <w:r w:rsidR="006B3C0D">
              <w:rPr>
                <w:noProof/>
                <w:webHidden/>
              </w:rPr>
              <w:fldChar w:fldCharType="begin"/>
            </w:r>
            <w:r w:rsidR="006B3C0D">
              <w:rPr>
                <w:noProof/>
                <w:webHidden/>
              </w:rPr>
              <w:instrText xml:space="preserve"> PAGEREF _Toc104912624 \h </w:instrText>
            </w:r>
            <w:r w:rsidR="006B3C0D">
              <w:rPr>
                <w:noProof/>
                <w:webHidden/>
              </w:rPr>
            </w:r>
            <w:r w:rsidR="006B3C0D">
              <w:rPr>
                <w:noProof/>
                <w:webHidden/>
              </w:rPr>
              <w:fldChar w:fldCharType="separate"/>
            </w:r>
            <w:r w:rsidR="006B3C0D">
              <w:rPr>
                <w:noProof/>
                <w:webHidden/>
              </w:rPr>
              <w:t>47</w:t>
            </w:r>
            <w:r w:rsidR="006B3C0D">
              <w:rPr>
                <w:noProof/>
                <w:webHidden/>
              </w:rPr>
              <w:fldChar w:fldCharType="end"/>
            </w:r>
          </w:hyperlink>
        </w:p>
        <w:p w14:paraId="1F4042E4" w14:textId="066529DD" w:rsidR="003773C3" w:rsidRDefault="003773C3" w:rsidP="003773C3">
          <w:r>
            <w:rPr>
              <w:b/>
              <w:bCs/>
              <w:lang w:val="ja-JP"/>
            </w:rPr>
            <w:fldChar w:fldCharType="end"/>
          </w:r>
        </w:p>
      </w:sdtContent>
    </w:sdt>
    <w:p w14:paraId="42EB6B14" w14:textId="77777777" w:rsidR="00364E9A" w:rsidRDefault="00364E9A">
      <w:pPr>
        <w:widowControl/>
        <w:jc w:val="left"/>
        <w:rPr>
          <w:rFonts w:eastAsia="ＭＳ ゴシック" w:hAnsiTheme="majorHAnsi" w:cstheme="majorBidi"/>
          <w:szCs w:val="24"/>
        </w:rPr>
      </w:pPr>
      <w:bookmarkStart w:id="4" w:name="_Ref34986939"/>
      <w:bookmarkStart w:id="5" w:name="_Toc35884902"/>
      <w:r>
        <w:br w:type="page"/>
      </w:r>
    </w:p>
    <w:p w14:paraId="004DF6F5" w14:textId="6F7E8375" w:rsidR="00226373" w:rsidRPr="002803E8" w:rsidRDefault="002B0CD8" w:rsidP="00CE3998">
      <w:pPr>
        <w:pStyle w:val="10"/>
        <w:numPr>
          <w:ilvl w:val="0"/>
          <w:numId w:val="33"/>
        </w:numPr>
      </w:pPr>
      <w:bookmarkStart w:id="6" w:name="_Toc816721225"/>
      <w:bookmarkStart w:id="7" w:name="_Toc1521903956"/>
      <w:bookmarkEnd w:id="4"/>
      <w:bookmarkEnd w:id="5"/>
      <w:r>
        <w:lastRenderedPageBreak/>
        <w:t xml:space="preserve">　</w:t>
      </w:r>
      <w:bookmarkStart w:id="8" w:name="_Toc104912590"/>
      <w:r w:rsidR="00D83B90">
        <w:t>地理空間情報</w:t>
      </w:r>
      <w:r w:rsidR="00896005">
        <w:t>について</w:t>
      </w:r>
      <w:bookmarkEnd w:id="6"/>
      <w:bookmarkEnd w:id="7"/>
      <w:bookmarkEnd w:id="8"/>
    </w:p>
    <w:p w14:paraId="2B2BB70D" w14:textId="55A89F2F" w:rsidR="00D83B90" w:rsidRDefault="00D83B90" w:rsidP="002E4905">
      <w:pPr>
        <w:pStyle w:val="a8"/>
        <w:ind w:left="120" w:firstLine="240"/>
      </w:pPr>
      <w:r>
        <w:rPr>
          <w:rFonts w:hint="eastAsia"/>
        </w:rPr>
        <w:t>地理空間情報とは、</w:t>
      </w:r>
      <w:r w:rsidRPr="00D83B90">
        <w:rPr>
          <w:rFonts w:hint="eastAsia"/>
        </w:rPr>
        <w:t>地理空間情報活用推進基本法（平成19年法律第63号）第</w:t>
      </w:r>
      <w:r>
        <w:t>2</w:t>
      </w:r>
      <w:r w:rsidRPr="00D83B90">
        <w:rPr>
          <w:rFonts w:hint="eastAsia"/>
        </w:rPr>
        <w:t>条第</w:t>
      </w:r>
      <w:r>
        <w:t>1</w:t>
      </w:r>
      <w:r w:rsidRPr="00D83B90">
        <w:rPr>
          <w:rFonts w:hint="eastAsia"/>
        </w:rPr>
        <w:t>項</w:t>
      </w:r>
      <w:r>
        <w:rPr>
          <w:rFonts w:hint="eastAsia"/>
        </w:rPr>
        <w:t>での定義に基づき、</w:t>
      </w:r>
      <w:r w:rsidR="00EC58D9">
        <w:rPr>
          <w:rFonts w:hint="eastAsia"/>
        </w:rPr>
        <w:t>本書では</w:t>
      </w:r>
      <w:r>
        <w:rPr>
          <w:rFonts w:hint="eastAsia"/>
        </w:rPr>
        <w:t>(</w:t>
      </w:r>
      <w:r>
        <w:t>1)</w:t>
      </w:r>
      <w:r>
        <w:rPr>
          <w:rFonts w:hint="eastAsia"/>
        </w:rPr>
        <w:t>空間上の特定の地点又は区域の位置を示す情報（位置情報）と、</w:t>
      </w:r>
      <w:r>
        <w:t>(2) (1)</w:t>
      </w:r>
      <w:r>
        <w:rPr>
          <w:rFonts w:hint="eastAsia"/>
        </w:rPr>
        <w:t>に関連付けられた情報（属性情報）とし、地図を構成する要素として位置づけ</w:t>
      </w:r>
      <w:r w:rsidR="00080DD6">
        <w:rPr>
          <w:rFonts w:hint="eastAsia"/>
        </w:rPr>
        <w:t>ています</w:t>
      </w:r>
      <w:r>
        <w:rPr>
          <w:rFonts w:hint="eastAsia"/>
        </w:rPr>
        <w:t>。</w:t>
      </w:r>
    </w:p>
    <w:p w14:paraId="7A910B07" w14:textId="07786E4C" w:rsidR="00EC58D9" w:rsidRDefault="00D83B90" w:rsidP="002E4905">
      <w:pPr>
        <w:pStyle w:val="a8"/>
        <w:ind w:left="120" w:firstLine="240"/>
      </w:pPr>
      <w:r>
        <w:t>(1)</w:t>
      </w:r>
      <w:r>
        <w:rPr>
          <w:rFonts w:hint="eastAsia"/>
        </w:rPr>
        <w:t>について、</w:t>
      </w:r>
      <w:r w:rsidR="00EC58D9">
        <w:rPr>
          <w:rFonts w:hint="eastAsia"/>
        </w:rPr>
        <w:t>地理座標系として</w:t>
      </w:r>
      <w:r w:rsidR="00494914" w:rsidRPr="00494914">
        <w:rPr>
          <w:rFonts w:hint="eastAsia"/>
        </w:rPr>
        <w:t>緯度</w:t>
      </w:r>
      <w:r>
        <w:rPr>
          <w:rFonts w:hint="eastAsia"/>
        </w:rPr>
        <w:t>・</w:t>
      </w:r>
      <w:r w:rsidR="00494914" w:rsidRPr="00494914">
        <w:rPr>
          <w:rFonts w:hint="eastAsia"/>
        </w:rPr>
        <w:t>経度</w:t>
      </w:r>
      <w:r>
        <w:rPr>
          <w:rFonts w:hint="eastAsia"/>
        </w:rPr>
        <w:t>を有するものとし、各</w:t>
      </w:r>
      <w:r w:rsidR="00494914" w:rsidRPr="00494914">
        <w:rPr>
          <w:rFonts w:hint="eastAsia"/>
        </w:rPr>
        <w:t>データは別</w:t>
      </w:r>
      <w:r>
        <w:rPr>
          <w:rFonts w:hint="eastAsia"/>
        </w:rPr>
        <w:t>の</w:t>
      </w:r>
      <w:r w:rsidR="00494914" w:rsidRPr="00494914">
        <w:rPr>
          <w:rFonts w:hint="eastAsia"/>
        </w:rPr>
        <w:t>データ項目で持</w:t>
      </w:r>
      <w:r>
        <w:rPr>
          <w:rFonts w:hint="eastAsia"/>
        </w:rPr>
        <w:t>った上で</w:t>
      </w:r>
      <w:r w:rsidR="00494914" w:rsidRPr="00494914">
        <w:rPr>
          <w:rFonts w:hint="eastAsia"/>
        </w:rPr>
        <w:t>、10進表記で小数点以下6 桁</w:t>
      </w:r>
      <w:r w:rsidR="00BF7352">
        <w:rPr>
          <w:rFonts w:hint="eastAsia"/>
        </w:rPr>
        <w:t>とします</w:t>
      </w:r>
      <w:r w:rsidR="00494914" w:rsidRPr="00494914">
        <w:rPr>
          <w:rFonts w:hint="eastAsia"/>
        </w:rPr>
        <w:t>。</w:t>
      </w:r>
      <w:r>
        <w:rPr>
          <w:rFonts w:hint="eastAsia"/>
        </w:rPr>
        <w:t>緯度・経度の測定基準である</w:t>
      </w:r>
      <w:r w:rsidR="00494914" w:rsidRPr="00494914">
        <w:rPr>
          <w:rFonts w:hint="eastAsia"/>
        </w:rPr>
        <w:t>測地</w:t>
      </w:r>
      <w:r>
        <w:rPr>
          <w:rFonts w:hint="eastAsia"/>
        </w:rPr>
        <w:t>基準</w:t>
      </w:r>
      <w:r w:rsidR="00494914" w:rsidRPr="00494914">
        <w:rPr>
          <w:rFonts w:hint="eastAsia"/>
        </w:rPr>
        <w:t>系は、JGD2011</w:t>
      </w:r>
      <w:r>
        <w:rPr>
          <w:rFonts w:hint="eastAsia"/>
        </w:rPr>
        <w:t>（日本測地系2011）</w:t>
      </w:r>
      <w:r w:rsidR="00494914" w:rsidRPr="00494914">
        <w:rPr>
          <w:rFonts w:hint="eastAsia"/>
        </w:rPr>
        <w:t>または</w:t>
      </w:r>
      <w:r w:rsidR="00D772C1">
        <w:rPr>
          <w:rFonts w:hint="eastAsia"/>
        </w:rPr>
        <w:t>ITRF（国際地球基準座標系）</w:t>
      </w:r>
      <w:r w:rsidR="00BF7352">
        <w:rPr>
          <w:rFonts w:hint="eastAsia"/>
        </w:rPr>
        <w:t>とします</w:t>
      </w:r>
      <w:r w:rsidR="00494914" w:rsidRPr="00494914">
        <w:rPr>
          <w:rFonts w:hint="eastAsia"/>
        </w:rPr>
        <w:t>。</w:t>
      </w:r>
      <w:r w:rsidR="00CB13E9" w:rsidRPr="00CB13E9">
        <w:rPr>
          <w:rFonts w:hint="eastAsia"/>
        </w:rPr>
        <w:t>ITRFを用いる場合には、あわせて地殻変動の補正（https://positions.gsi.go.jp/cdcs/）が必要となります。</w:t>
      </w:r>
      <w:r w:rsidR="00EC58D9" w:rsidRPr="00494914">
        <w:rPr>
          <w:rFonts w:hint="eastAsia"/>
        </w:rPr>
        <w:t>なお、</w:t>
      </w:r>
      <w:r w:rsidR="00EC58D9">
        <w:rPr>
          <w:rFonts w:hint="eastAsia"/>
        </w:rPr>
        <w:t>公共測量成果など</w:t>
      </w:r>
      <w:r w:rsidR="00EC58D9" w:rsidRPr="00494914">
        <w:rPr>
          <w:rFonts w:hint="eastAsia"/>
        </w:rPr>
        <w:t>、本書の示す標準</w:t>
      </w:r>
      <w:r w:rsidR="00EC58D9">
        <w:rPr>
          <w:rFonts w:hint="eastAsia"/>
        </w:rPr>
        <w:t>以上に高</w:t>
      </w:r>
      <w:r w:rsidR="00EC58D9" w:rsidRPr="00494914">
        <w:rPr>
          <w:rFonts w:hint="eastAsia"/>
        </w:rPr>
        <w:t>精度でデータ連携が必要になる</w:t>
      </w:r>
      <w:r w:rsidR="00EC58D9">
        <w:rPr>
          <w:rFonts w:hint="eastAsia"/>
        </w:rPr>
        <w:t>地理空間情報</w:t>
      </w:r>
      <w:r w:rsidR="00EC58D9" w:rsidRPr="00494914">
        <w:rPr>
          <w:rFonts w:hint="eastAsia"/>
        </w:rPr>
        <w:t>については、</w:t>
      </w:r>
      <w:r w:rsidR="00EC58D9">
        <w:rPr>
          <w:rFonts w:hint="eastAsia"/>
        </w:rPr>
        <w:t>別途定められている定義に基づき</w:t>
      </w:r>
      <w:r w:rsidR="006F2025">
        <w:rPr>
          <w:rFonts w:hint="eastAsia"/>
        </w:rPr>
        <w:t>、本書</w:t>
      </w:r>
      <w:r w:rsidR="00EC58D9" w:rsidRPr="00494914">
        <w:rPr>
          <w:rFonts w:hint="eastAsia"/>
        </w:rPr>
        <w:t>の対象とならない</w:t>
      </w:r>
      <w:r w:rsidR="00EC58D9">
        <w:rPr>
          <w:rFonts w:hint="eastAsia"/>
        </w:rPr>
        <w:t>こと</w:t>
      </w:r>
      <w:r w:rsidR="00BF7352">
        <w:rPr>
          <w:rFonts w:hint="eastAsia"/>
        </w:rPr>
        <w:t>とします</w:t>
      </w:r>
      <w:r w:rsidR="00EC58D9">
        <w:rPr>
          <w:rFonts w:hint="eastAsia"/>
        </w:rPr>
        <w:t>。</w:t>
      </w:r>
    </w:p>
    <w:p w14:paraId="309E629B" w14:textId="60BD7046" w:rsidR="00E224FA" w:rsidRPr="00494914" w:rsidRDefault="00EC58D9" w:rsidP="002E4905">
      <w:pPr>
        <w:pStyle w:val="a8"/>
        <w:ind w:left="120" w:firstLine="240"/>
      </w:pPr>
      <w:r>
        <w:rPr>
          <w:rFonts w:hint="eastAsia"/>
        </w:rPr>
        <w:t>データ連携にあたって</w:t>
      </w:r>
      <w:r w:rsidR="006F2025" w:rsidRPr="00494914">
        <w:rPr>
          <w:rFonts w:hint="eastAsia"/>
        </w:rPr>
        <w:t>測地</w:t>
      </w:r>
      <w:r w:rsidR="006F2025">
        <w:rPr>
          <w:rFonts w:hint="eastAsia"/>
        </w:rPr>
        <w:t>基準</w:t>
      </w:r>
      <w:r w:rsidR="006F2025" w:rsidRPr="00494914">
        <w:rPr>
          <w:rFonts w:hint="eastAsia"/>
        </w:rPr>
        <w:t>系</w:t>
      </w:r>
      <w:r w:rsidR="006F2025">
        <w:rPr>
          <w:rFonts w:hint="eastAsia"/>
        </w:rPr>
        <w:t>や座標参照系の</w:t>
      </w:r>
      <w:r w:rsidRPr="00494914">
        <w:rPr>
          <w:rFonts w:hint="eastAsia"/>
        </w:rPr>
        <w:t>変換</w:t>
      </w:r>
      <w:r w:rsidR="006F2025">
        <w:rPr>
          <w:rFonts w:hint="eastAsia"/>
        </w:rPr>
        <w:t>を行う場合が</w:t>
      </w:r>
      <w:r w:rsidRPr="00494914">
        <w:rPr>
          <w:rFonts w:hint="eastAsia"/>
        </w:rPr>
        <w:t>あること</w:t>
      </w:r>
      <w:r w:rsidR="00080DD6">
        <w:rPr>
          <w:rFonts w:hint="eastAsia"/>
        </w:rPr>
        <w:t>から</w:t>
      </w:r>
      <w:r w:rsidRPr="00494914">
        <w:rPr>
          <w:rFonts w:hint="eastAsia"/>
        </w:rPr>
        <w:t>、</w:t>
      </w:r>
      <w:r>
        <w:rPr>
          <w:rFonts w:hint="eastAsia"/>
        </w:rPr>
        <w:t>データ内</w:t>
      </w:r>
      <w:r w:rsidR="006F2025">
        <w:rPr>
          <w:rFonts w:hint="eastAsia"/>
        </w:rPr>
        <w:t>の</w:t>
      </w:r>
      <w:r>
        <w:rPr>
          <w:rFonts w:hint="eastAsia"/>
        </w:rPr>
        <w:t>メタデータにおいて</w:t>
      </w:r>
      <w:r w:rsidR="006F2025">
        <w:rPr>
          <w:rFonts w:hint="eastAsia"/>
        </w:rPr>
        <w:t>使用する</w:t>
      </w:r>
      <w:r w:rsidR="006F2025" w:rsidRPr="00494914">
        <w:rPr>
          <w:rFonts w:hint="eastAsia"/>
        </w:rPr>
        <w:t>測地</w:t>
      </w:r>
      <w:r w:rsidR="006F2025">
        <w:rPr>
          <w:rFonts w:hint="eastAsia"/>
        </w:rPr>
        <w:t>基準</w:t>
      </w:r>
      <w:r w:rsidR="006F2025" w:rsidRPr="00494914">
        <w:rPr>
          <w:rFonts w:hint="eastAsia"/>
        </w:rPr>
        <w:t>系</w:t>
      </w:r>
      <w:r w:rsidR="006F2025">
        <w:rPr>
          <w:rFonts w:hint="eastAsia"/>
        </w:rPr>
        <w:t>や座標参照系を</w:t>
      </w:r>
      <w:r>
        <w:rPr>
          <w:rFonts w:hint="eastAsia"/>
        </w:rPr>
        <w:t>明記</w:t>
      </w:r>
      <w:r w:rsidR="006F2025">
        <w:rPr>
          <w:rFonts w:hint="eastAsia"/>
        </w:rPr>
        <w:t>す</w:t>
      </w:r>
      <w:r>
        <w:rPr>
          <w:rFonts w:hint="eastAsia"/>
        </w:rPr>
        <w:t>る</w:t>
      </w:r>
      <w:r w:rsidRPr="00494914">
        <w:rPr>
          <w:rFonts w:hint="eastAsia"/>
        </w:rPr>
        <w:t>必要</w:t>
      </w:r>
      <w:r w:rsidR="00D379D3">
        <w:rPr>
          <w:rFonts w:hint="eastAsia"/>
        </w:rPr>
        <w:t>があります</w:t>
      </w:r>
      <w:r w:rsidRPr="00494914">
        <w:rPr>
          <w:rFonts w:hint="eastAsia"/>
        </w:rPr>
        <w:t>。</w:t>
      </w:r>
      <w:r w:rsidRPr="00494914">
        <w:rPr>
          <w:rFonts w:hint="eastAsia"/>
        </w:rPr>
        <w:br/>
      </w:r>
      <w:r w:rsidR="00494914" w:rsidRPr="00494914">
        <w:rPr>
          <w:rFonts w:hint="eastAsia"/>
        </w:rPr>
        <w:t xml:space="preserve">　</w:t>
      </w:r>
      <w:r w:rsidR="00143AE6">
        <w:rPr>
          <w:rFonts w:hint="eastAsia"/>
        </w:rPr>
        <w:t>3Ｄ都市データ</w:t>
      </w:r>
      <w:r w:rsidR="00F676FA">
        <w:rPr>
          <w:rFonts w:hint="eastAsia"/>
        </w:rPr>
        <w:t>に関する</w:t>
      </w:r>
      <w:r w:rsidR="00494914" w:rsidRPr="00494914">
        <w:rPr>
          <w:rFonts w:hint="eastAsia"/>
        </w:rPr>
        <w:t>データ形式は</w:t>
      </w:r>
      <w:r w:rsidR="00080DD6" w:rsidRPr="00494914">
        <w:rPr>
          <w:rFonts w:hint="eastAsia"/>
        </w:rPr>
        <w:t xml:space="preserve">　</w:t>
      </w:r>
      <w:r w:rsidR="00080DD6">
        <w:rPr>
          <w:rFonts w:hint="eastAsia"/>
        </w:rPr>
        <w:t>3Ｄ都市モデル標準製品仕様書に従うこと</w:t>
      </w:r>
      <w:r w:rsidR="00494914" w:rsidRPr="00494914">
        <w:rPr>
          <w:rFonts w:hint="eastAsia"/>
        </w:rPr>
        <w:t>と</w:t>
      </w:r>
      <w:r w:rsidR="00143AE6">
        <w:rPr>
          <w:rFonts w:hint="eastAsia"/>
        </w:rPr>
        <w:t>し、</w:t>
      </w:r>
      <w:r w:rsidR="00494914" w:rsidRPr="00494914">
        <w:rPr>
          <w:rFonts w:hint="eastAsia"/>
        </w:rPr>
        <w:t>点群データについてはLAS</w:t>
      </w:r>
      <w:r w:rsidR="00BF7352">
        <w:rPr>
          <w:rFonts w:hint="eastAsia"/>
        </w:rPr>
        <w:t>とします</w:t>
      </w:r>
      <w:r w:rsidR="00494914" w:rsidRPr="00494914">
        <w:rPr>
          <w:rFonts w:hint="eastAsia"/>
        </w:rPr>
        <w:t>。</w:t>
      </w:r>
      <w:r w:rsidR="00DC2E8A">
        <w:rPr>
          <w:rFonts w:hint="eastAsia"/>
        </w:rPr>
        <w:t>また両形式で定義できない地理空間情報はGeoJSON</w:t>
      </w:r>
      <w:r w:rsidR="00BF7352">
        <w:rPr>
          <w:rFonts w:hint="eastAsia"/>
        </w:rPr>
        <w:t>とします</w:t>
      </w:r>
      <w:r w:rsidR="00DC2E8A">
        <w:rPr>
          <w:rFonts w:hint="eastAsia"/>
        </w:rPr>
        <w:t>。</w:t>
      </w:r>
    </w:p>
    <w:p w14:paraId="235A3456" w14:textId="60745938" w:rsidR="00D96E42" w:rsidRDefault="005E5FBF" w:rsidP="00CE3998">
      <w:pPr>
        <w:pStyle w:val="22"/>
        <w:numPr>
          <w:ilvl w:val="1"/>
          <w:numId w:val="33"/>
        </w:numPr>
        <w:ind w:left="0" w:firstLine="0"/>
      </w:pPr>
      <w:bookmarkStart w:id="9" w:name="_Toc758546744"/>
      <w:bookmarkStart w:id="10" w:name="_Toc2108008712"/>
      <w:r>
        <w:t xml:space="preserve">　</w:t>
      </w:r>
      <w:bookmarkStart w:id="11" w:name="_Toc104912591"/>
      <w:r w:rsidR="00C879CF">
        <w:t>３</w:t>
      </w:r>
      <w:r w:rsidR="006F2025">
        <w:t>Ｄ</w:t>
      </w:r>
      <w:r w:rsidR="00C879CF">
        <w:t>都市モデル標準製品仕様書</w:t>
      </w:r>
      <w:bookmarkEnd w:id="9"/>
      <w:bookmarkEnd w:id="10"/>
      <w:bookmarkEnd w:id="11"/>
    </w:p>
    <w:p w14:paraId="3EF5DD54" w14:textId="322C13AE" w:rsidR="00C879CF" w:rsidRDefault="00C879CF" w:rsidP="00C879CF">
      <w:pPr>
        <w:pStyle w:val="a8"/>
        <w:ind w:left="120" w:firstLine="240"/>
      </w:pPr>
      <w:r>
        <w:rPr>
          <w:rFonts w:hint="eastAsia"/>
        </w:rPr>
        <w:t>国土交通省の３D都市モデルのためのデータモデルであり、地物や建築物などの詳細データモデルが示されてい</w:t>
      </w:r>
      <w:r w:rsidR="006F2025">
        <w:rPr>
          <w:rFonts w:hint="eastAsia"/>
        </w:rPr>
        <w:t>ます</w:t>
      </w:r>
      <w:r>
        <w:rPr>
          <w:rFonts w:hint="eastAsia"/>
        </w:rPr>
        <w:t>。</w:t>
      </w:r>
      <w:r w:rsidR="006F2025">
        <w:rPr>
          <w:rFonts w:hint="eastAsia"/>
        </w:rPr>
        <w:t>Plate</w:t>
      </w:r>
      <w:r w:rsidR="00CB13E9">
        <w:t>a</w:t>
      </w:r>
      <w:r w:rsidR="006F2025">
        <w:rPr>
          <w:rFonts w:hint="eastAsia"/>
        </w:rPr>
        <w:t>uに使用されています。</w:t>
      </w:r>
    </w:p>
    <w:p w14:paraId="44071ED1" w14:textId="77777777" w:rsidR="006F2025" w:rsidRDefault="006F2025" w:rsidP="00C879CF">
      <w:pPr>
        <w:pStyle w:val="a8"/>
        <w:ind w:left="120" w:firstLine="240"/>
      </w:pPr>
    </w:p>
    <w:p w14:paraId="104ACBC2" w14:textId="6CEA33FB" w:rsidR="00C879CF" w:rsidRDefault="00C879CF" w:rsidP="00C879CF">
      <w:pPr>
        <w:pStyle w:val="a8"/>
        <w:ind w:left="120" w:firstLine="240"/>
      </w:pPr>
      <w:r>
        <w:rPr>
          <w:rFonts w:hint="eastAsia"/>
        </w:rPr>
        <w:t>スキーマの関係性は以下のとおり</w:t>
      </w:r>
      <w:r w:rsidR="00BF7352">
        <w:rPr>
          <w:rFonts w:hint="eastAsia"/>
        </w:rPr>
        <w:t>です</w:t>
      </w:r>
      <w:r>
        <w:rPr>
          <w:rFonts w:hint="eastAsia"/>
        </w:rPr>
        <w:t>。</w:t>
      </w:r>
    </w:p>
    <w:p w14:paraId="39FFB4D4" w14:textId="7957F8F3" w:rsidR="00C879CF" w:rsidRDefault="00C879CF" w:rsidP="00C879CF">
      <w:pPr>
        <w:pStyle w:val="a8"/>
        <w:ind w:left="120" w:firstLine="240"/>
      </w:pPr>
      <w:r w:rsidRPr="00C879CF">
        <w:rPr>
          <w:noProof/>
        </w:rPr>
        <w:drawing>
          <wp:inline distT="0" distB="0" distL="0" distR="0" wp14:anchorId="0492B27C" wp14:editId="1A180D93">
            <wp:extent cx="3628475" cy="1452414"/>
            <wp:effectExtent l="0" t="0" r="0" b="0"/>
            <wp:docPr id="21"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685679" cy="1475312"/>
                    </a:xfrm>
                    <a:prstGeom prst="rect">
                      <a:avLst/>
                    </a:prstGeom>
                  </pic:spPr>
                </pic:pic>
              </a:graphicData>
            </a:graphic>
          </wp:inline>
        </w:drawing>
      </w:r>
    </w:p>
    <w:p w14:paraId="34A8C25B" w14:textId="7B8BEB22" w:rsidR="002E4905" w:rsidRDefault="006F2025" w:rsidP="006F2025">
      <w:pPr>
        <w:pStyle w:val="a8"/>
        <w:ind w:left="120" w:firstLine="240"/>
      </w:pPr>
      <w:r>
        <w:rPr>
          <w:rFonts w:hint="eastAsia"/>
        </w:rPr>
        <w:t>各データ</w:t>
      </w:r>
      <w:r w:rsidR="00C879CF">
        <w:rPr>
          <w:rFonts w:hint="eastAsia"/>
        </w:rPr>
        <w:t>には、クラス図</w:t>
      </w:r>
      <w:r>
        <w:rPr>
          <w:rFonts w:hint="eastAsia"/>
        </w:rPr>
        <w:t>や</w:t>
      </w:r>
      <w:r w:rsidR="00C879CF">
        <w:rPr>
          <w:rFonts w:hint="eastAsia"/>
        </w:rPr>
        <w:t>データ</w:t>
      </w:r>
      <w:r>
        <w:rPr>
          <w:rFonts w:hint="eastAsia"/>
        </w:rPr>
        <w:t>定義</w:t>
      </w:r>
      <w:r w:rsidR="00C879CF">
        <w:rPr>
          <w:rFonts w:hint="eastAsia"/>
        </w:rPr>
        <w:t>が示されてい</w:t>
      </w:r>
      <w:r>
        <w:rPr>
          <w:rFonts w:hint="eastAsia"/>
        </w:rPr>
        <w:t>ます</w:t>
      </w:r>
      <w:r w:rsidR="00C879CF">
        <w:rPr>
          <w:rFonts w:hint="eastAsia"/>
        </w:rPr>
        <w:t>。</w:t>
      </w:r>
      <w:r>
        <w:rPr>
          <w:rFonts w:hint="eastAsia"/>
        </w:rPr>
        <w:t>CityGMLが中核であることから、詳細は次章のCityGMLを参照してください。</w:t>
      </w:r>
    </w:p>
    <w:p w14:paraId="3012D3AF" w14:textId="71C78859" w:rsidR="005E5FBF" w:rsidRPr="00AC5DF7" w:rsidRDefault="00747763" w:rsidP="71E5A435">
      <w:pPr>
        <w:pStyle w:val="22"/>
        <w:rPr>
          <w:rFonts w:asciiTheme="majorEastAsia" w:eastAsiaTheme="majorEastAsia" w:hAnsiTheme="majorEastAsia" w:cstheme="majorEastAsia"/>
        </w:rPr>
      </w:pPr>
      <w:bookmarkStart w:id="12" w:name="_Toc98692026"/>
      <w:bookmarkStart w:id="13" w:name="_Ref99276032"/>
      <w:bookmarkStart w:id="14" w:name="_Ref99276037"/>
      <w:bookmarkStart w:id="15" w:name="_Ref99293205"/>
      <w:bookmarkStart w:id="16" w:name="_Ref99293208"/>
      <w:bookmarkStart w:id="17" w:name="_Toc100662392"/>
      <w:bookmarkStart w:id="18" w:name="_Toc2106246630"/>
      <w:bookmarkStart w:id="19" w:name="_Toc1796772202"/>
      <w:r>
        <w:lastRenderedPageBreak/>
        <w:t xml:space="preserve">　</w:t>
      </w:r>
      <w:bookmarkStart w:id="20" w:name="_Toc104912592"/>
      <w:bookmarkEnd w:id="12"/>
      <w:bookmarkEnd w:id="13"/>
      <w:bookmarkEnd w:id="14"/>
      <w:bookmarkEnd w:id="15"/>
      <w:bookmarkEnd w:id="16"/>
      <w:bookmarkEnd w:id="17"/>
      <w:r w:rsidR="00C07EF6" w:rsidRPr="71E5A435">
        <w:rPr>
          <w:rFonts w:asciiTheme="majorHAnsi" w:eastAsiaTheme="majorEastAsia"/>
        </w:rPr>
        <w:t>CityGML2.0</w:t>
      </w:r>
      <w:bookmarkEnd w:id="18"/>
      <w:bookmarkEnd w:id="19"/>
      <w:bookmarkEnd w:id="20"/>
    </w:p>
    <w:p w14:paraId="5D4FB923" w14:textId="77777777" w:rsidR="005E5FBF" w:rsidRPr="00AC5DF7" w:rsidRDefault="005E5FBF" w:rsidP="006F2025">
      <w:pPr>
        <w:pStyle w:val="32"/>
      </w:pPr>
      <w:bookmarkStart w:id="21" w:name="_Toc98692027"/>
      <w:bookmarkStart w:id="22" w:name="_Toc100662393"/>
      <w:bookmarkStart w:id="23" w:name="_Toc141123542"/>
      <w:bookmarkStart w:id="24" w:name="_Toc1858458506"/>
      <w:bookmarkStart w:id="25" w:name="_Toc104912593"/>
      <w:r>
        <w:t>CityGML</w:t>
      </w:r>
      <w:r>
        <w:t>概要</w:t>
      </w:r>
      <w:bookmarkEnd w:id="21"/>
      <w:bookmarkEnd w:id="22"/>
      <w:bookmarkEnd w:id="23"/>
      <w:bookmarkEnd w:id="24"/>
      <w:bookmarkEnd w:id="25"/>
    </w:p>
    <w:p w14:paraId="567E6861" w14:textId="5052FEA3" w:rsidR="005E5FBF" w:rsidRPr="00320106" w:rsidRDefault="005E5FBF" w:rsidP="00EB4155">
      <w:pPr>
        <w:pStyle w:val="a8"/>
        <w:ind w:left="120" w:firstLine="240"/>
      </w:pPr>
      <w:r w:rsidRPr="00320106">
        <w:t>3D都市モデルを利用する分野（都市計画、モバイル通信、災害対応、観光、車両・歩行者のナビゲーション、施設管理、環境シミュレーションなど）が拡大しており、採用する都市や企業も増えてき</w:t>
      </w:r>
      <w:r w:rsidR="00435E00">
        <w:t>ています</w:t>
      </w:r>
      <w:r w:rsidRPr="00320106">
        <w:t>。一方で、従来の3D都市モデルは可視化を主目的としたグラフィックや幾何モデルとして定義されており、個々のオブジェクトの意味やオブジェクト間の関係についてのデータが含まれて</w:t>
      </w:r>
      <w:r w:rsidR="00BF7352">
        <w:t>いません</w:t>
      </w:r>
      <w:r w:rsidRPr="00320106">
        <w:t>。そのため、3D都市モデル内の検索・分析・シミュレーション等で利用することができず、データの再利用性が非常に限られていた。都市に関わる様々な応用分野のニーズを満たすために、より一般的なモデルを整備する必要があ</w:t>
      </w:r>
      <w:r w:rsidR="00997F04">
        <w:rPr>
          <w:rFonts w:hint="eastAsia"/>
        </w:rPr>
        <w:t>りまし</w:t>
      </w:r>
      <w:r w:rsidRPr="00320106">
        <w:t>た。</w:t>
      </w:r>
    </w:p>
    <w:p w14:paraId="4A7723F5" w14:textId="5C6C2469" w:rsidR="005E5FBF" w:rsidRPr="00320106" w:rsidRDefault="005E5FBF" w:rsidP="00EB4155">
      <w:pPr>
        <w:pStyle w:val="a8"/>
        <w:ind w:left="120" w:firstLine="240"/>
      </w:pPr>
      <w:r w:rsidRPr="00320106">
        <w:t>CityGMLモデルは、都市や地域モデルに関する地形オブジェクトに関するクラスとその関係を、幾何学的、位相的、意味的、外観的特徴から定義</w:t>
      </w:r>
      <w:r w:rsidR="00BF7352">
        <w:t>しています</w:t>
      </w:r>
      <w:r w:rsidRPr="00320106">
        <w:t>。「都市」は建物だけではなく、標高、植生、水域、都市構造物などを含めた広い意味での都市を表す。また、クラス間の階層、集約、オブジェクト間の関係と空間特性なども含まれ</w:t>
      </w:r>
      <w:r w:rsidR="00997F04">
        <w:rPr>
          <w:rFonts w:hint="eastAsia"/>
        </w:rPr>
        <w:t>ます</w:t>
      </w:r>
      <w:r w:rsidRPr="00320106">
        <w:t>。</w:t>
      </w:r>
    </w:p>
    <w:p w14:paraId="57AB5C39" w14:textId="1CC10512" w:rsidR="005E5FBF" w:rsidRPr="00320106" w:rsidRDefault="005E5FBF" w:rsidP="00EB4155">
      <w:pPr>
        <w:pStyle w:val="a8"/>
        <w:ind w:left="120" w:firstLine="240"/>
      </w:pPr>
      <w:r w:rsidRPr="00320106">
        <w:t>CityGMLは広域から小地域まで広く適用可能であり、地形と3Dオブジェクトを異なる詳細度（Level of Detail: LoD）で表現することが可能になってい</w:t>
      </w:r>
      <w:r w:rsidR="00997F04">
        <w:rPr>
          <w:rFonts w:hint="eastAsia"/>
        </w:rPr>
        <w:t>ます</w:t>
      </w:r>
      <w:r w:rsidRPr="00320106">
        <w:t>。意味をほとんど持たない単純なモデルから、詳細な意味情報や位相関係を含む非常に複雑なモデルまで表現できるため、CityGMLは異なる地理情報システム（GIS）やユーザの間で3D都市モデルを一貫して表現することを可能</w:t>
      </w:r>
      <w:r w:rsidR="00BF7352">
        <w:t>にします</w:t>
      </w:r>
      <w:r w:rsidRPr="00320106">
        <w:t>。</w:t>
      </w:r>
    </w:p>
    <w:p w14:paraId="63FDD7F6" w14:textId="4A1B3BF4" w:rsidR="005E5FBF" w:rsidRPr="00320106" w:rsidRDefault="005E5FBF" w:rsidP="00EB4155">
      <w:pPr>
        <w:pStyle w:val="a8"/>
        <w:ind w:left="120" w:firstLine="240"/>
      </w:pPr>
      <w:r w:rsidRPr="00320106">
        <w:t>CityGMLモデルは、地理参照された 3Dベクトルデータと、そのデータに付随するセマンティクスから構成される。他の3Dベクターフォーマットとは異なり、CityGMLはジオメトリや外観情報に加え、様々なソースデータを統合して都市モデルを作成することが可能にな</w:t>
      </w:r>
      <w:r w:rsidR="00997F04">
        <w:rPr>
          <w:rFonts w:hint="eastAsia"/>
        </w:rPr>
        <w:t>ります</w:t>
      </w:r>
      <w:r w:rsidRPr="00320106">
        <w:t>。また、特定の領域でCityGMLを使用可能とするため、CityGMLではユーザがアプリケーションドメイン拡張（Application Domain Extension: ADE）として、相互運用性を維持したまま、識別可能な特徴や特性でデータを拡充する仕組みを持っており、CityGMLで定義されている構造物、道路、地形、橋梁、トンネル、土地利用、植生、水域以外についても定義を拡張可能になってい</w:t>
      </w:r>
      <w:r w:rsidR="00997F04">
        <w:rPr>
          <w:rFonts w:hint="eastAsia"/>
        </w:rPr>
        <w:t>ます</w:t>
      </w:r>
      <w:r w:rsidRPr="00320106">
        <w:t>。CityGMLの概念モデルでは、Coreモジュール（</w:t>
      </w:r>
      <w:r>
        <w:rPr>
          <w:color w:val="FF0000"/>
        </w:rPr>
        <w:fldChar w:fldCharType="begin"/>
      </w:r>
      <w:r>
        <w:instrText xml:space="preserve"> REF _Ref98697528 \h </w:instrText>
      </w:r>
      <w:r w:rsidR="00EB4155">
        <w:rPr>
          <w:color w:val="FF0000"/>
        </w:rPr>
        <w:instrText xml:space="preserve"> \* MERGEFORMAT </w:instrText>
      </w:r>
      <w:r>
        <w:rPr>
          <w:color w:val="FF0000"/>
        </w:rPr>
      </w:r>
      <w:r>
        <w:rPr>
          <w:color w:val="FF0000"/>
        </w:rPr>
        <w:fldChar w:fldCharType="separate"/>
      </w:r>
      <w:r w:rsidR="00E73D12" w:rsidRPr="00A41B4C">
        <w:rPr>
          <w:rFonts w:hAnsi="ＭＳ ゴシック" w:hint="eastAsia"/>
          <w:sz w:val="20"/>
          <w:szCs w:val="20"/>
        </w:rPr>
        <w:t xml:space="preserve">図 </w:t>
      </w:r>
      <w:r w:rsidR="00E73D12">
        <w:rPr>
          <w:rFonts w:hAnsi="ＭＳ ゴシック"/>
          <w:bCs/>
          <w:noProof/>
          <w:sz w:val="20"/>
          <w:szCs w:val="20"/>
        </w:rPr>
        <w:t>1</w:t>
      </w:r>
      <w:r>
        <w:rPr>
          <w:color w:val="FF0000"/>
        </w:rPr>
        <w:fldChar w:fldCharType="end"/>
      </w:r>
      <w:r w:rsidRPr="00320106">
        <w:t>緑）と11のテーマ別拡張モジュール（</w:t>
      </w:r>
      <w:r>
        <w:rPr>
          <w:color w:val="FF0000"/>
        </w:rPr>
        <w:fldChar w:fldCharType="begin"/>
      </w:r>
      <w:r>
        <w:instrText xml:space="preserve"> REF _Ref98697528 \h </w:instrText>
      </w:r>
      <w:r w:rsidR="00EB4155">
        <w:rPr>
          <w:color w:val="FF0000"/>
        </w:rPr>
        <w:instrText xml:space="preserve"> \* MERGEFORMAT </w:instrText>
      </w:r>
      <w:r>
        <w:rPr>
          <w:color w:val="FF0000"/>
        </w:rPr>
      </w:r>
      <w:r>
        <w:rPr>
          <w:color w:val="FF0000"/>
        </w:rPr>
        <w:fldChar w:fldCharType="separate"/>
      </w:r>
      <w:r w:rsidR="00E73D12" w:rsidRPr="00A41B4C">
        <w:rPr>
          <w:rFonts w:hAnsi="ＭＳ ゴシック" w:hint="eastAsia"/>
          <w:sz w:val="20"/>
          <w:szCs w:val="20"/>
        </w:rPr>
        <w:t xml:space="preserve">図 </w:t>
      </w:r>
      <w:r w:rsidR="00E73D12">
        <w:rPr>
          <w:rFonts w:hAnsi="ＭＳ ゴシック"/>
          <w:bCs/>
          <w:noProof/>
          <w:sz w:val="20"/>
          <w:szCs w:val="20"/>
        </w:rPr>
        <w:t>1</w:t>
      </w:r>
      <w:r>
        <w:rPr>
          <w:color w:val="FF0000"/>
        </w:rPr>
        <w:fldChar w:fldCharType="end"/>
      </w:r>
      <w:r w:rsidRPr="00320106">
        <w:t>赤）を定義</w:t>
      </w:r>
      <w:r w:rsidR="00BF7352">
        <w:t>しています</w:t>
      </w:r>
      <w:r w:rsidRPr="00320106">
        <w:t>。</w:t>
      </w:r>
      <w:r>
        <w:rPr>
          <w:color w:val="FF0000"/>
        </w:rPr>
        <w:fldChar w:fldCharType="begin"/>
      </w:r>
      <w:r>
        <w:instrText xml:space="preserve"> REF _Ref98697528 \h </w:instrText>
      </w:r>
      <w:r w:rsidR="00EB4155">
        <w:rPr>
          <w:color w:val="FF0000"/>
        </w:rPr>
        <w:instrText xml:space="preserve"> \* MERGEFORMAT </w:instrText>
      </w:r>
      <w:r>
        <w:rPr>
          <w:color w:val="FF0000"/>
        </w:rPr>
      </w:r>
      <w:r>
        <w:rPr>
          <w:color w:val="FF0000"/>
        </w:rPr>
        <w:fldChar w:fldCharType="separate"/>
      </w:r>
      <w:r w:rsidR="00E73D12" w:rsidRPr="00A41B4C">
        <w:rPr>
          <w:rFonts w:hAnsi="ＭＳ ゴシック" w:hint="eastAsia"/>
          <w:sz w:val="20"/>
          <w:szCs w:val="20"/>
        </w:rPr>
        <w:t xml:space="preserve">図 </w:t>
      </w:r>
      <w:r w:rsidR="00E73D12">
        <w:rPr>
          <w:rFonts w:hAnsi="ＭＳ ゴシック"/>
          <w:bCs/>
          <w:noProof/>
          <w:sz w:val="20"/>
          <w:szCs w:val="20"/>
        </w:rPr>
        <w:t>1</w:t>
      </w:r>
      <w:r>
        <w:rPr>
          <w:color w:val="FF0000"/>
        </w:rPr>
        <w:fldChar w:fldCharType="end"/>
      </w:r>
      <w:r w:rsidRPr="00320106">
        <w:t>青の５つの拡張モジュールは他の拡張モジュールと組み合わせて使用</w:t>
      </w:r>
      <w:r w:rsidR="00997F04">
        <w:rPr>
          <w:rFonts w:hint="eastAsia"/>
        </w:rPr>
        <w:t>します</w:t>
      </w:r>
      <w:r w:rsidRPr="00320106">
        <w:t>。</w:t>
      </w:r>
    </w:p>
    <w:p w14:paraId="1C52EFBB" w14:textId="77777777" w:rsidR="005E5FBF" w:rsidRPr="00A41B4C" w:rsidRDefault="005E5FBF" w:rsidP="005E5FBF">
      <w:pPr>
        <w:keepNext/>
        <w:ind w:firstLine="210"/>
        <w:jc w:val="center"/>
        <w:rPr>
          <w:rFonts w:ascii="ＭＳ ゴシック" w:eastAsia="ＭＳ ゴシック" w:hAnsi="ＭＳ ゴシック"/>
          <w:sz w:val="21"/>
          <w:szCs w:val="21"/>
        </w:rPr>
      </w:pPr>
      <w:r w:rsidRPr="00A41B4C">
        <w:rPr>
          <w:rFonts w:ascii="ＭＳ ゴシック" w:eastAsia="ＭＳ ゴシック" w:hAnsi="ＭＳ ゴシック"/>
          <w:noProof/>
          <w:sz w:val="21"/>
          <w:szCs w:val="21"/>
          <w:lang w:val="ja-JP"/>
        </w:rPr>
        <w:lastRenderedPageBreak/>
        <w:drawing>
          <wp:inline distT="0" distB="0" distL="0" distR="0" wp14:anchorId="7998CBA7" wp14:editId="75C9BE00">
            <wp:extent cx="4916032" cy="2458016"/>
            <wp:effectExtent l="0" t="0" r="0" b="6350"/>
            <wp:docPr id="22" name="図 22"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descr="テーブル&#10;&#10;自動的に生成された説明"/>
                    <pic:cNvPicPr/>
                  </pic:nvPicPr>
                  <pic:blipFill>
                    <a:blip r:embed="rId12"/>
                    <a:stretch>
                      <a:fillRect/>
                    </a:stretch>
                  </pic:blipFill>
                  <pic:spPr>
                    <a:xfrm>
                      <a:off x="0" y="0"/>
                      <a:ext cx="4940062" cy="2470031"/>
                    </a:xfrm>
                    <a:prstGeom prst="rect">
                      <a:avLst/>
                    </a:prstGeom>
                  </pic:spPr>
                </pic:pic>
              </a:graphicData>
            </a:graphic>
          </wp:inline>
        </w:drawing>
      </w:r>
    </w:p>
    <w:p w14:paraId="34C399F9" w14:textId="3361DA22" w:rsidR="005E5FBF" w:rsidRPr="009C4434" w:rsidRDefault="005E5FBF" w:rsidP="005E5FBF">
      <w:pPr>
        <w:pStyle w:val="aff0"/>
        <w:spacing w:before="360" w:after="240"/>
        <w:rPr>
          <w:rFonts w:hAnsi="ＭＳ ゴシック"/>
          <w:b/>
          <w:bCs w:val="0"/>
          <w:sz w:val="20"/>
          <w:szCs w:val="20"/>
        </w:rPr>
      </w:pPr>
      <w:bookmarkStart w:id="26" w:name="_Ref98697528"/>
      <w:bookmarkStart w:id="27" w:name="_Toc98692124"/>
      <w:r w:rsidRPr="00A41B4C">
        <w:rPr>
          <w:rFonts w:hAnsi="ＭＳ ゴシック" w:hint="eastAsia"/>
          <w:bCs w:val="0"/>
          <w:sz w:val="20"/>
          <w:szCs w:val="20"/>
        </w:rPr>
        <w:t xml:space="preserve">図 </w:t>
      </w:r>
      <w:r w:rsidRPr="00A41B4C">
        <w:rPr>
          <w:rFonts w:hAnsi="ＭＳ ゴシック"/>
          <w:b/>
          <w:bCs w:val="0"/>
          <w:sz w:val="20"/>
          <w:szCs w:val="20"/>
        </w:rPr>
        <w:fldChar w:fldCharType="begin"/>
      </w:r>
      <w:r w:rsidRPr="00A41B4C">
        <w:rPr>
          <w:rFonts w:hAnsi="ＭＳ ゴシック"/>
          <w:bCs w:val="0"/>
          <w:sz w:val="20"/>
          <w:szCs w:val="20"/>
        </w:rPr>
        <w:instrText xml:space="preserve"> </w:instrText>
      </w:r>
      <w:r w:rsidRPr="00A41B4C">
        <w:rPr>
          <w:rFonts w:hAnsi="ＭＳ ゴシック" w:hint="eastAsia"/>
          <w:bCs w:val="0"/>
          <w:sz w:val="20"/>
          <w:szCs w:val="20"/>
        </w:rPr>
        <w:instrText>SEQ 図 \* ARABIC</w:instrText>
      </w:r>
      <w:r w:rsidRPr="00A41B4C">
        <w:rPr>
          <w:rFonts w:hAnsi="ＭＳ ゴシック"/>
          <w:bCs w:val="0"/>
          <w:sz w:val="20"/>
          <w:szCs w:val="20"/>
        </w:rPr>
        <w:instrText xml:space="preserve"> </w:instrText>
      </w:r>
      <w:r w:rsidRPr="00A41B4C">
        <w:rPr>
          <w:rFonts w:hAnsi="ＭＳ ゴシック"/>
          <w:b/>
          <w:bCs w:val="0"/>
          <w:sz w:val="20"/>
          <w:szCs w:val="20"/>
        </w:rPr>
        <w:fldChar w:fldCharType="separate"/>
      </w:r>
      <w:r w:rsidR="00E73D12">
        <w:rPr>
          <w:rFonts w:hAnsi="ＭＳ ゴシック"/>
          <w:bCs w:val="0"/>
          <w:noProof/>
          <w:sz w:val="20"/>
          <w:szCs w:val="20"/>
        </w:rPr>
        <w:t>1</w:t>
      </w:r>
      <w:r w:rsidRPr="00A41B4C">
        <w:rPr>
          <w:rFonts w:hAnsi="ＭＳ ゴシック"/>
          <w:b/>
          <w:bCs w:val="0"/>
          <w:sz w:val="20"/>
          <w:szCs w:val="20"/>
        </w:rPr>
        <w:fldChar w:fldCharType="end"/>
      </w:r>
      <w:bookmarkEnd w:id="26"/>
      <w:r w:rsidRPr="00A41B4C">
        <w:rPr>
          <w:rFonts w:hAnsi="ＭＳ ゴシック" w:hint="eastAsia"/>
          <w:bCs w:val="0"/>
          <w:sz w:val="20"/>
          <w:szCs w:val="20"/>
        </w:rPr>
        <w:t>. CityGMLのデータモジュール</w:t>
      </w:r>
      <w:r w:rsidR="006F2025">
        <w:rPr>
          <w:rStyle w:val="affa"/>
          <w:rFonts w:hAnsi="ＭＳ ゴシック"/>
          <w:bCs w:val="0"/>
          <w:sz w:val="20"/>
          <w:szCs w:val="20"/>
        </w:rPr>
        <w:footnoteReference w:id="2"/>
      </w:r>
      <w:bookmarkEnd w:id="27"/>
    </w:p>
    <w:p w14:paraId="4EF6B268" w14:textId="0C866992" w:rsidR="005E5FBF" w:rsidRPr="009C4434" w:rsidRDefault="005E5FBF" w:rsidP="005E5FBF">
      <w:pPr>
        <w:pStyle w:val="aff0"/>
        <w:keepNext/>
        <w:spacing w:before="360" w:after="240"/>
        <w:rPr>
          <w:rFonts w:hAnsi="ＭＳ ゴシック"/>
          <w:b/>
          <w:bCs w:val="0"/>
          <w:sz w:val="20"/>
          <w:szCs w:val="20"/>
        </w:rPr>
      </w:pPr>
      <w:bookmarkStart w:id="28" w:name="_Toc98692523"/>
      <w:r w:rsidRPr="00A41B4C">
        <w:rPr>
          <w:rFonts w:hAnsi="ＭＳ ゴシック" w:hint="eastAsia"/>
          <w:bCs w:val="0"/>
          <w:sz w:val="20"/>
          <w:szCs w:val="20"/>
        </w:rPr>
        <w:t xml:space="preserve">表 </w:t>
      </w:r>
      <w:r w:rsidRPr="00A41B4C">
        <w:rPr>
          <w:rFonts w:hAnsi="ＭＳ ゴシック"/>
          <w:b/>
          <w:bCs w:val="0"/>
          <w:sz w:val="20"/>
          <w:szCs w:val="20"/>
        </w:rPr>
        <w:fldChar w:fldCharType="begin"/>
      </w:r>
      <w:r w:rsidRPr="00A41B4C">
        <w:rPr>
          <w:rFonts w:hAnsi="ＭＳ ゴシック"/>
          <w:bCs w:val="0"/>
          <w:sz w:val="20"/>
          <w:szCs w:val="20"/>
        </w:rPr>
        <w:instrText xml:space="preserve"> </w:instrText>
      </w:r>
      <w:r w:rsidRPr="00A41B4C">
        <w:rPr>
          <w:rFonts w:hAnsi="ＭＳ ゴシック" w:hint="eastAsia"/>
          <w:bCs w:val="0"/>
          <w:sz w:val="20"/>
          <w:szCs w:val="20"/>
        </w:rPr>
        <w:instrText>SEQ 表 \* ARABIC</w:instrText>
      </w:r>
      <w:r w:rsidRPr="00A41B4C">
        <w:rPr>
          <w:rFonts w:hAnsi="ＭＳ ゴシック"/>
          <w:bCs w:val="0"/>
          <w:sz w:val="20"/>
          <w:szCs w:val="20"/>
        </w:rPr>
        <w:instrText xml:space="preserve"> </w:instrText>
      </w:r>
      <w:r w:rsidRPr="00A41B4C">
        <w:rPr>
          <w:rFonts w:hAnsi="ＭＳ ゴシック"/>
          <w:b/>
          <w:bCs w:val="0"/>
          <w:sz w:val="20"/>
          <w:szCs w:val="20"/>
        </w:rPr>
        <w:fldChar w:fldCharType="separate"/>
      </w:r>
      <w:r w:rsidR="00E73D12">
        <w:rPr>
          <w:rFonts w:hAnsi="ＭＳ ゴシック"/>
          <w:bCs w:val="0"/>
          <w:noProof/>
          <w:sz w:val="20"/>
          <w:szCs w:val="20"/>
        </w:rPr>
        <w:t>1</w:t>
      </w:r>
      <w:r w:rsidRPr="00A41B4C">
        <w:rPr>
          <w:rFonts w:hAnsi="ＭＳ ゴシック"/>
          <w:b/>
          <w:bCs w:val="0"/>
          <w:sz w:val="20"/>
          <w:szCs w:val="20"/>
        </w:rPr>
        <w:fldChar w:fldCharType="end"/>
      </w:r>
      <w:r w:rsidRPr="00A41B4C">
        <w:rPr>
          <w:rFonts w:hAnsi="ＭＳ ゴシック" w:hint="eastAsia"/>
          <w:bCs w:val="0"/>
          <w:sz w:val="20"/>
          <w:szCs w:val="20"/>
        </w:rPr>
        <w:t>. CityGMLのテーマ別</w:t>
      </w:r>
      <w:r>
        <w:rPr>
          <w:rFonts w:hAnsi="ＭＳ ゴシック" w:hint="eastAsia"/>
          <w:bCs w:val="0"/>
          <w:sz w:val="20"/>
          <w:szCs w:val="20"/>
        </w:rPr>
        <w:t>拡張モジュールとモデリング拡張</w:t>
      </w:r>
      <w:bookmarkEnd w:id="28"/>
    </w:p>
    <w:tbl>
      <w:tblPr>
        <w:tblStyle w:val="aff"/>
        <w:tblW w:w="0" w:type="auto"/>
        <w:tblLook w:val="04A0" w:firstRow="1" w:lastRow="0" w:firstColumn="1" w:lastColumn="0" w:noHBand="0" w:noVBand="1"/>
      </w:tblPr>
      <w:tblGrid>
        <w:gridCol w:w="2115"/>
        <w:gridCol w:w="6379"/>
      </w:tblGrid>
      <w:tr w:rsidR="005E5FBF" w14:paraId="1F30B65B" w14:textId="77777777" w:rsidTr="00CF5C2C">
        <w:tc>
          <w:tcPr>
            <w:tcW w:w="8494" w:type="dxa"/>
            <w:gridSpan w:val="2"/>
            <w:shd w:val="clear" w:color="auto" w:fill="F2F2F2" w:themeFill="background1" w:themeFillShade="F2"/>
          </w:tcPr>
          <w:p w14:paraId="69272E86" w14:textId="77777777" w:rsidR="005E5FBF" w:rsidRPr="004F351F" w:rsidRDefault="005E5FBF" w:rsidP="00D772C1">
            <w:pPr>
              <w:pStyle w:val="afff8"/>
            </w:pPr>
            <w:r w:rsidRPr="004F351F">
              <w:t>テーマ別拡張モジュール</w:t>
            </w:r>
          </w:p>
        </w:tc>
      </w:tr>
      <w:tr w:rsidR="005E5FBF" w14:paraId="5939EA74" w14:textId="77777777" w:rsidTr="00CF5C2C">
        <w:tc>
          <w:tcPr>
            <w:tcW w:w="2115" w:type="dxa"/>
            <w:shd w:val="clear" w:color="auto" w:fill="F2F2F2" w:themeFill="background1" w:themeFillShade="F2"/>
          </w:tcPr>
          <w:p w14:paraId="2AD07536" w14:textId="77777777" w:rsidR="005E5FBF" w:rsidRPr="004F351F" w:rsidRDefault="005E5FBF" w:rsidP="00D772C1">
            <w:pPr>
              <w:pStyle w:val="afff8"/>
            </w:pPr>
            <w:r w:rsidRPr="004F351F">
              <w:t>Construction</w:t>
            </w:r>
          </w:p>
        </w:tc>
        <w:tc>
          <w:tcPr>
            <w:tcW w:w="6379" w:type="dxa"/>
          </w:tcPr>
          <w:p w14:paraId="1A2D5C48" w14:textId="77777777" w:rsidR="005E5FBF" w:rsidRPr="004F351F" w:rsidRDefault="005E5FBF" w:rsidP="00D772C1">
            <w:pPr>
              <w:pStyle w:val="afff8"/>
            </w:pPr>
            <w:r w:rsidRPr="004F351F">
              <w:t>土木建造物のモデル化</w:t>
            </w:r>
          </w:p>
        </w:tc>
      </w:tr>
      <w:tr w:rsidR="005E5FBF" w14:paraId="1FA2CDFF" w14:textId="77777777" w:rsidTr="00CF5C2C">
        <w:tc>
          <w:tcPr>
            <w:tcW w:w="2115" w:type="dxa"/>
            <w:shd w:val="clear" w:color="auto" w:fill="F2F2F2" w:themeFill="background1" w:themeFillShade="F2"/>
          </w:tcPr>
          <w:p w14:paraId="1DE45C1A" w14:textId="3E271645" w:rsidR="005E5FBF" w:rsidRPr="004F351F" w:rsidRDefault="005E5FBF" w:rsidP="00D772C1">
            <w:pPr>
              <w:pStyle w:val="afff8"/>
            </w:pPr>
            <w:r w:rsidRPr="004F351F">
              <w:t>Building</w:t>
            </w:r>
          </w:p>
        </w:tc>
        <w:tc>
          <w:tcPr>
            <w:tcW w:w="6379" w:type="dxa"/>
          </w:tcPr>
          <w:p w14:paraId="5CAE23DD" w14:textId="77777777" w:rsidR="005E5FBF" w:rsidRPr="004F351F" w:rsidRDefault="005E5FBF" w:rsidP="00D772C1">
            <w:pPr>
              <w:pStyle w:val="afff8"/>
            </w:pPr>
            <w:r w:rsidRPr="004F351F">
              <w:t>建物、建物部品、建物設備、建物内部構造</w:t>
            </w:r>
          </w:p>
        </w:tc>
      </w:tr>
      <w:tr w:rsidR="005E5FBF" w14:paraId="335CBAC4" w14:textId="77777777" w:rsidTr="00CF5C2C">
        <w:tc>
          <w:tcPr>
            <w:tcW w:w="2115" w:type="dxa"/>
            <w:shd w:val="clear" w:color="auto" w:fill="F2F2F2" w:themeFill="background1" w:themeFillShade="F2"/>
          </w:tcPr>
          <w:p w14:paraId="43C57B04" w14:textId="7C8E28FC" w:rsidR="005E5FBF" w:rsidRPr="004F351F" w:rsidRDefault="005E5FBF" w:rsidP="00D772C1">
            <w:pPr>
              <w:pStyle w:val="afff8"/>
            </w:pPr>
            <w:r w:rsidRPr="004F351F">
              <w:t>Bridge</w:t>
            </w:r>
          </w:p>
        </w:tc>
        <w:tc>
          <w:tcPr>
            <w:tcW w:w="6379" w:type="dxa"/>
          </w:tcPr>
          <w:p w14:paraId="0A0D17F5" w14:textId="77777777" w:rsidR="005E5FBF" w:rsidRPr="004F351F" w:rsidRDefault="005E5FBF" w:rsidP="00D772C1">
            <w:pPr>
              <w:pStyle w:val="afff8"/>
            </w:pPr>
            <w:r w:rsidRPr="004F351F">
              <w:t>橋梁、橋梁部品、橋梁設備、橋梁内部構造</w:t>
            </w:r>
          </w:p>
        </w:tc>
      </w:tr>
      <w:tr w:rsidR="005E5FBF" w14:paraId="02056203" w14:textId="77777777" w:rsidTr="00CF5C2C">
        <w:tc>
          <w:tcPr>
            <w:tcW w:w="2115" w:type="dxa"/>
            <w:shd w:val="clear" w:color="auto" w:fill="F2F2F2" w:themeFill="background1" w:themeFillShade="F2"/>
          </w:tcPr>
          <w:p w14:paraId="0775C3DA" w14:textId="74C7362B" w:rsidR="005E5FBF" w:rsidRPr="004F351F" w:rsidRDefault="005E5FBF" w:rsidP="00D772C1">
            <w:pPr>
              <w:pStyle w:val="afff8"/>
            </w:pPr>
            <w:r w:rsidRPr="004F351F">
              <w:t>Tunnel</w:t>
            </w:r>
          </w:p>
        </w:tc>
        <w:tc>
          <w:tcPr>
            <w:tcW w:w="6379" w:type="dxa"/>
          </w:tcPr>
          <w:p w14:paraId="4BE74315" w14:textId="77777777" w:rsidR="005E5FBF" w:rsidRPr="004F351F" w:rsidRDefault="005E5FBF" w:rsidP="00D772C1">
            <w:pPr>
              <w:pStyle w:val="afff8"/>
            </w:pPr>
            <w:r w:rsidRPr="004F351F">
              <w:t>トンネル、トンネルの部品、トンネル設備、トンネル内部構造</w:t>
            </w:r>
          </w:p>
        </w:tc>
      </w:tr>
      <w:tr w:rsidR="005E5FBF" w14:paraId="6CA6022C" w14:textId="77777777" w:rsidTr="00CF5C2C">
        <w:tc>
          <w:tcPr>
            <w:tcW w:w="2115" w:type="dxa"/>
            <w:shd w:val="clear" w:color="auto" w:fill="F2F2F2" w:themeFill="background1" w:themeFillShade="F2"/>
          </w:tcPr>
          <w:p w14:paraId="238DB75A" w14:textId="77777777" w:rsidR="005E5FBF" w:rsidRPr="004F351F" w:rsidRDefault="005E5FBF" w:rsidP="00D772C1">
            <w:pPr>
              <w:pStyle w:val="afff8"/>
            </w:pPr>
            <w:r w:rsidRPr="004F351F">
              <w:t>CityFurniture</w:t>
            </w:r>
          </w:p>
        </w:tc>
        <w:tc>
          <w:tcPr>
            <w:tcW w:w="6379" w:type="dxa"/>
          </w:tcPr>
          <w:p w14:paraId="0EBFBC43" w14:textId="77777777" w:rsidR="005E5FBF" w:rsidRPr="004F351F" w:rsidRDefault="005E5FBF" w:rsidP="00D772C1">
            <w:pPr>
              <w:pStyle w:val="afff8"/>
            </w:pPr>
            <w:r w:rsidRPr="004F351F">
              <w:t>街路灯、道路標識、電柱、ベンチ、バス停などの設備</w:t>
            </w:r>
          </w:p>
        </w:tc>
      </w:tr>
      <w:tr w:rsidR="005E5FBF" w14:paraId="3FF1C000" w14:textId="77777777" w:rsidTr="00CF5C2C">
        <w:tc>
          <w:tcPr>
            <w:tcW w:w="2115" w:type="dxa"/>
            <w:shd w:val="clear" w:color="auto" w:fill="F2F2F2" w:themeFill="background1" w:themeFillShade="F2"/>
          </w:tcPr>
          <w:p w14:paraId="37AE35CA" w14:textId="77777777" w:rsidR="005E5FBF" w:rsidRPr="004F351F" w:rsidRDefault="005E5FBF" w:rsidP="00D772C1">
            <w:pPr>
              <w:pStyle w:val="afff8"/>
            </w:pPr>
            <w:r w:rsidRPr="004F351F">
              <w:t>CityObjectGroup</w:t>
            </w:r>
          </w:p>
        </w:tc>
        <w:tc>
          <w:tcPr>
            <w:tcW w:w="6379" w:type="dxa"/>
          </w:tcPr>
          <w:p w14:paraId="31525E20" w14:textId="77777777" w:rsidR="005E5FBF" w:rsidRPr="004F351F" w:rsidRDefault="005E5FBF" w:rsidP="00D772C1">
            <w:pPr>
              <w:pStyle w:val="afff8"/>
            </w:pPr>
            <w:r w:rsidRPr="004F351F">
              <w:t>オブジェクトのグループ</w:t>
            </w:r>
          </w:p>
        </w:tc>
      </w:tr>
      <w:tr w:rsidR="005E5FBF" w14:paraId="4B543DE7" w14:textId="77777777" w:rsidTr="00CF5C2C">
        <w:tc>
          <w:tcPr>
            <w:tcW w:w="2115" w:type="dxa"/>
            <w:shd w:val="clear" w:color="auto" w:fill="F2F2F2" w:themeFill="background1" w:themeFillShade="F2"/>
          </w:tcPr>
          <w:p w14:paraId="385F99B1" w14:textId="77777777" w:rsidR="005E5FBF" w:rsidRPr="004F351F" w:rsidRDefault="005E5FBF" w:rsidP="00D772C1">
            <w:pPr>
              <w:pStyle w:val="afff8"/>
            </w:pPr>
            <w:r w:rsidRPr="004F351F">
              <w:t>LandUse</w:t>
            </w:r>
          </w:p>
        </w:tc>
        <w:tc>
          <w:tcPr>
            <w:tcW w:w="6379" w:type="dxa"/>
          </w:tcPr>
          <w:p w14:paraId="4697DF09" w14:textId="77777777" w:rsidR="005E5FBF" w:rsidRPr="004F351F" w:rsidRDefault="005E5FBF" w:rsidP="00D772C1">
            <w:pPr>
              <w:pStyle w:val="afff8"/>
            </w:pPr>
            <w:r w:rsidRPr="004F351F">
              <w:t>土地利用</w:t>
            </w:r>
          </w:p>
        </w:tc>
      </w:tr>
      <w:tr w:rsidR="005E5FBF" w14:paraId="592CBF4F" w14:textId="77777777" w:rsidTr="00CF5C2C">
        <w:tc>
          <w:tcPr>
            <w:tcW w:w="2115" w:type="dxa"/>
            <w:shd w:val="clear" w:color="auto" w:fill="F2F2F2" w:themeFill="background1" w:themeFillShade="F2"/>
          </w:tcPr>
          <w:p w14:paraId="79D79464" w14:textId="77777777" w:rsidR="005E5FBF" w:rsidRPr="004F351F" w:rsidRDefault="005E5FBF" w:rsidP="00D772C1">
            <w:pPr>
              <w:pStyle w:val="afff8"/>
            </w:pPr>
            <w:r w:rsidRPr="004F351F">
              <w:t>Relief</w:t>
            </w:r>
          </w:p>
        </w:tc>
        <w:tc>
          <w:tcPr>
            <w:tcW w:w="6379" w:type="dxa"/>
          </w:tcPr>
          <w:p w14:paraId="5E64B97C" w14:textId="77777777" w:rsidR="005E5FBF" w:rsidRPr="004F351F" w:rsidRDefault="005E5FBF" w:rsidP="00D772C1">
            <w:pPr>
              <w:pStyle w:val="afff8"/>
            </w:pPr>
            <w:r w:rsidRPr="004F351F">
              <w:t>地形。ラスタ、グリッド、</w:t>
            </w:r>
            <w:r w:rsidRPr="004F351F">
              <w:t>TIN</w:t>
            </w:r>
            <w:r w:rsidRPr="004F351F">
              <w:t>などで表現</w:t>
            </w:r>
          </w:p>
        </w:tc>
      </w:tr>
      <w:tr w:rsidR="005E5FBF" w14:paraId="6349713F" w14:textId="77777777" w:rsidTr="00CF5C2C">
        <w:tc>
          <w:tcPr>
            <w:tcW w:w="2115" w:type="dxa"/>
            <w:shd w:val="clear" w:color="auto" w:fill="F2F2F2" w:themeFill="background1" w:themeFillShade="F2"/>
          </w:tcPr>
          <w:p w14:paraId="24B41DCE" w14:textId="77777777" w:rsidR="005E5FBF" w:rsidRPr="004F351F" w:rsidRDefault="005E5FBF" w:rsidP="00D772C1">
            <w:pPr>
              <w:pStyle w:val="afff8"/>
            </w:pPr>
            <w:r w:rsidRPr="004F351F">
              <w:t>Transportation</w:t>
            </w:r>
          </w:p>
        </w:tc>
        <w:tc>
          <w:tcPr>
            <w:tcW w:w="6379" w:type="dxa"/>
          </w:tcPr>
          <w:p w14:paraId="2CE83517" w14:textId="77777777" w:rsidR="005E5FBF" w:rsidRPr="004F351F" w:rsidRDefault="005E5FBF" w:rsidP="00D772C1">
            <w:pPr>
              <w:pStyle w:val="afff8"/>
            </w:pPr>
            <w:r w:rsidRPr="004F351F">
              <w:t>交通：道路、鉄道路線など</w:t>
            </w:r>
          </w:p>
        </w:tc>
      </w:tr>
      <w:tr w:rsidR="005E5FBF" w14:paraId="26F131F2" w14:textId="77777777" w:rsidTr="00CF5C2C">
        <w:tc>
          <w:tcPr>
            <w:tcW w:w="2115" w:type="dxa"/>
            <w:shd w:val="clear" w:color="auto" w:fill="F2F2F2" w:themeFill="background1" w:themeFillShade="F2"/>
          </w:tcPr>
          <w:p w14:paraId="138A5914" w14:textId="23DA2D78" w:rsidR="005E5FBF" w:rsidRPr="004F351F" w:rsidRDefault="005E5FBF" w:rsidP="00D772C1">
            <w:pPr>
              <w:pStyle w:val="afff8"/>
            </w:pPr>
            <w:r w:rsidRPr="004F351F">
              <w:t>Veg</w:t>
            </w:r>
            <w:r w:rsidR="00903ADD">
              <w:rPr>
                <w:rFonts w:hint="eastAsia"/>
              </w:rPr>
              <w:t>e</w:t>
            </w:r>
            <w:r w:rsidRPr="004F351F">
              <w:t>tation</w:t>
            </w:r>
          </w:p>
        </w:tc>
        <w:tc>
          <w:tcPr>
            <w:tcW w:w="6379" w:type="dxa"/>
          </w:tcPr>
          <w:p w14:paraId="3D8809EA" w14:textId="77777777" w:rsidR="005E5FBF" w:rsidRPr="004F351F" w:rsidRDefault="005E5FBF" w:rsidP="00D772C1">
            <w:pPr>
              <w:pStyle w:val="afff8"/>
            </w:pPr>
            <w:r w:rsidRPr="004F351F">
              <w:t>植生：樹木・森林など</w:t>
            </w:r>
          </w:p>
        </w:tc>
      </w:tr>
      <w:tr w:rsidR="005E5FBF" w14:paraId="7E787883" w14:textId="77777777" w:rsidTr="00CF5C2C">
        <w:tc>
          <w:tcPr>
            <w:tcW w:w="2115" w:type="dxa"/>
            <w:shd w:val="clear" w:color="auto" w:fill="F2F2F2" w:themeFill="background1" w:themeFillShade="F2"/>
          </w:tcPr>
          <w:p w14:paraId="0E15E5E3" w14:textId="77777777" w:rsidR="005E5FBF" w:rsidRPr="004F351F" w:rsidRDefault="005E5FBF" w:rsidP="00D772C1">
            <w:pPr>
              <w:pStyle w:val="afff8"/>
            </w:pPr>
            <w:r w:rsidRPr="004F351F">
              <w:t>WaterBody</w:t>
            </w:r>
          </w:p>
        </w:tc>
        <w:tc>
          <w:tcPr>
            <w:tcW w:w="6379" w:type="dxa"/>
          </w:tcPr>
          <w:p w14:paraId="7920E830" w14:textId="77777777" w:rsidR="005E5FBF" w:rsidRPr="004F351F" w:rsidRDefault="005E5FBF" w:rsidP="00D772C1">
            <w:pPr>
              <w:pStyle w:val="afff8"/>
            </w:pPr>
            <w:r w:rsidRPr="004F351F">
              <w:t>水域：川、運河、湖など</w:t>
            </w:r>
          </w:p>
        </w:tc>
      </w:tr>
      <w:tr w:rsidR="005E5FBF" w14:paraId="1375EE5C" w14:textId="77777777" w:rsidTr="00CF5C2C">
        <w:tc>
          <w:tcPr>
            <w:tcW w:w="8494" w:type="dxa"/>
            <w:gridSpan w:val="2"/>
            <w:shd w:val="clear" w:color="auto" w:fill="F2F2F2" w:themeFill="background1" w:themeFillShade="F2"/>
          </w:tcPr>
          <w:p w14:paraId="6EB43C30" w14:textId="77777777" w:rsidR="005E5FBF" w:rsidRPr="004F351F" w:rsidRDefault="005E5FBF" w:rsidP="00D772C1">
            <w:pPr>
              <w:pStyle w:val="afff8"/>
            </w:pPr>
            <w:r w:rsidRPr="004F351F">
              <w:t>モデリング拡張</w:t>
            </w:r>
          </w:p>
        </w:tc>
      </w:tr>
      <w:tr w:rsidR="005E5FBF" w14:paraId="7145D054" w14:textId="77777777" w:rsidTr="00CF5C2C">
        <w:tc>
          <w:tcPr>
            <w:tcW w:w="2115" w:type="dxa"/>
            <w:shd w:val="clear" w:color="auto" w:fill="F2F2F2" w:themeFill="background1" w:themeFillShade="F2"/>
          </w:tcPr>
          <w:p w14:paraId="2E45E8B5" w14:textId="77777777" w:rsidR="005E5FBF" w:rsidRPr="004F351F" w:rsidRDefault="005E5FBF" w:rsidP="00D772C1">
            <w:pPr>
              <w:pStyle w:val="afff8"/>
            </w:pPr>
            <w:r w:rsidRPr="004F351F">
              <w:t>Appearance</w:t>
            </w:r>
          </w:p>
        </w:tc>
        <w:tc>
          <w:tcPr>
            <w:tcW w:w="6379" w:type="dxa"/>
          </w:tcPr>
          <w:p w14:paraId="4AFD44D1" w14:textId="77777777" w:rsidR="005E5FBF" w:rsidRPr="004F351F" w:rsidRDefault="005E5FBF" w:rsidP="00D772C1">
            <w:pPr>
              <w:pStyle w:val="afff8"/>
            </w:pPr>
            <w:r w:rsidRPr="004F351F">
              <w:t>オブジェクトの外観（色・テクスチャ）</w:t>
            </w:r>
          </w:p>
        </w:tc>
      </w:tr>
      <w:tr w:rsidR="005E5FBF" w14:paraId="1A7F30A9" w14:textId="77777777" w:rsidTr="00CF5C2C">
        <w:tc>
          <w:tcPr>
            <w:tcW w:w="2115" w:type="dxa"/>
            <w:shd w:val="clear" w:color="auto" w:fill="F2F2F2" w:themeFill="background1" w:themeFillShade="F2"/>
          </w:tcPr>
          <w:p w14:paraId="1E560E85" w14:textId="77777777" w:rsidR="005E5FBF" w:rsidRPr="004F351F" w:rsidRDefault="005E5FBF" w:rsidP="00D772C1">
            <w:pPr>
              <w:pStyle w:val="afff8"/>
            </w:pPr>
            <w:r w:rsidRPr="004F351F">
              <w:t>Generics</w:t>
            </w:r>
          </w:p>
        </w:tc>
        <w:tc>
          <w:tcPr>
            <w:tcW w:w="6379" w:type="dxa"/>
          </w:tcPr>
          <w:p w14:paraId="6677BC49" w14:textId="77777777" w:rsidR="005E5FBF" w:rsidRPr="004F351F" w:rsidRDefault="005E5FBF" w:rsidP="00D772C1">
            <w:pPr>
              <w:pStyle w:val="afff8"/>
            </w:pPr>
            <w:r w:rsidRPr="004F351F">
              <w:t>汎用的なオブジェクト、属性、関係の定義</w:t>
            </w:r>
          </w:p>
        </w:tc>
      </w:tr>
      <w:tr w:rsidR="005E5FBF" w14:paraId="67968291" w14:textId="77777777" w:rsidTr="00CF5C2C">
        <w:tc>
          <w:tcPr>
            <w:tcW w:w="2115" w:type="dxa"/>
            <w:shd w:val="clear" w:color="auto" w:fill="F2F2F2" w:themeFill="background1" w:themeFillShade="F2"/>
          </w:tcPr>
          <w:p w14:paraId="1C7A8BB4" w14:textId="77777777" w:rsidR="005E5FBF" w:rsidRPr="004F351F" w:rsidRDefault="005E5FBF" w:rsidP="00D772C1">
            <w:pPr>
              <w:pStyle w:val="afff8"/>
            </w:pPr>
            <w:r w:rsidRPr="004F351F">
              <w:t>Dynamizer</w:t>
            </w:r>
          </w:p>
        </w:tc>
        <w:tc>
          <w:tcPr>
            <w:tcW w:w="6379" w:type="dxa"/>
          </w:tcPr>
          <w:p w14:paraId="244E36BC" w14:textId="77777777" w:rsidR="005E5FBF" w:rsidRPr="004F351F" w:rsidRDefault="005E5FBF" w:rsidP="00D772C1">
            <w:pPr>
              <w:pStyle w:val="afff8"/>
            </w:pPr>
            <w:r w:rsidRPr="004F351F">
              <w:t>オブジェクトの属性を時系列データで表現する。センサやセンサデータサービスなどの外部ファイルにリンクする</w:t>
            </w:r>
          </w:p>
        </w:tc>
      </w:tr>
      <w:tr w:rsidR="005E5FBF" w14:paraId="33A66D72" w14:textId="77777777" w:rsidTr="00CF5C2C">
        <w:tc>
          <w:tcPr>
            <w:tcW w:w="2115" w:type="dxa"/>
            <w:shd w:val="clear" w:color="auto" w:fill="F2F2F2" w:themeFill="background1" w:themeFillShade="F2"/>
          </w:tcPr>
          <w:p w14:paraId="141BDE54" w14:textId="77777777" w:rsidR="005E5FBF" w:rsidRPr="004F351F" w:rsidRDefault="005E5FBF" w:rsidP="00D772C1">
            <w:pPr>
              <w:pStyle w:val="afff8"/>
            </w:pPr>
            <w:r w:rsidRPr="004F351F">
              <w:t>Versioning</w:t>
            </w:r>
          </w:p>
        </w:tc>
        <w:tc>
          <w:tcPr>
            <w:tcW w:w="6379" w:type="dxa"/>
          </w:tcPr>
          <w:p w14:paraId="0C2CF457" w14:textId="77777777" w:rsidR="005E5FBF" w:rsidRPr="004F351F" w:rsidRDefault="005E5FBF" w:rsidP="00D772C1">
            <w:pPr>
              <w:pStyle w:val="afff8"/>
            </w:pPr>
            <w:r w:rsidRPr="004F351F">
              <w:t>オブジェクトの履歴、機能の履歴を表現</w:t>
            </w:r>
          </w:p>
        </w:tc>
      </w:tr>
      <w:tr w:rsidR="005E5FBF" w14:paraId="74C43A77" w14:textId="77777777" w:rsidTr="00CF5C2C">
        <w:tc>
          <w:tcPr>
            <w:tcW w:w="2115" w:type="dxa"/>
            <w:shd w:val="clear" w:color="auto" w:fill="F2F2F2" w:themeFill="background1" w:themeFillShade="F2"/>
          </w:tcPr>
          <w:p w14:paraId="12C17EF7" w14:textId="77777777" w:rsidR="005E5FBF" w:rsidRPr="004F351F" w:rsidRDefault="005E5FBF" w:rsidP="00D772C1">
            <w:pPr>
              <w:pStyle w:val="afff8"/>
            </w:pPr>
            <w:r w:rsidRPr="004F351F">
              <w:lastRenderedPageBreak/>
              <w:t>PointCloud</w:t>
            </w:r>
          </w:p>
        </w:tc>
        <w:tc>
          <w:tcPr>
            <w:tcW w:w="6379" w:type="dxa"/>
          </w:tcPr>
          <w:p w14:paraId="24308753" w14:textId="77777777" w:rsidR="005E5FBF" w:rsidRPr="004F351F" w:rsidRDefault="005E5FBF" w:rsidP="00D772C1">
            <w:pPr>
              <w:pStyle w:val="afff8"/>
            </w:pPr>
            <w:r w:rsidRPr="004F351F">
              <w:t>オブジェクトの形状を</w:t>
            </w:r>
            <w:r w:rsidRPr="004F351F">
              <w:t>3D</w:t>
            </w:r>
            <w:r w:rsidRPr="004F351F">
              <w:t>点群表現</w:t>
            </w:r>
          </w:p>
        </w:tc>
      </w:tr>
    </w:tbl>
    <w:p w14:paraId="2703D3BA" w14:textId="67C0636B" w:rsidR="005E5FBF" w:rsidRPr="009C4434" w:rsidRDefault="00CF5C2C" w:rsidP="00CF5C2C">
      <w:pPr>
        <w:pStyle w:val="a8"/>
        <w:ind w:left="120" w:firstLine="240"/>
      </w:pPr>
      <w:r>
        <w:rPr>
          <w:rFonts w:hint="eastAsia"/>
        </w:rPr>
        <w:t>2021年9月にCityGML3.0が公表されていますが、本書ではにCityGML2.0を元に解説します。</w:t>
      </w:r>
    </w:p>
    <w:p w14:paraId="58DE6102" w14:textId="77777777" w:rsidR="005E5FBF" w:rsidRPr="00B21F1F" w:rsidRDefault="005E5FBF" w:rsidP="00747763">
      <w:pPr>
        <w:pStyle w:val="32"/>
      </w:pPr>
      <w:bookmarkStart w:id="29" w:name="_Toc98692028"/>
      <w:bookmarkStart w:id="30" w:name="_Toc100662394"/>
      <w:bookmarkStart w:id="31" w:name="_Toc2010295897"/>
      <w:bookmarkStart w:id="32" w:name="_Toc2054064023"/>
      <w:bookmarkStart w:id="33" w:name="_Toc104912594"/>
      <w:r>
        <w:t>空間と空間境界（</w:t>
      </w:r>
      <w:r>
        <w:t>Spaces and Space Boundaries</w:t>
      </w:r>
      <w:r>
        <w:t>）</w:t>
      </w:r>
      <w:bookmarkEnd w:id="29"/>
      <w:bookmarkEnd w:id="30"/>
      <w:bookmarkEnd w:id="31"/>
      <w:bookmarkEnd w:id="32"/>
      <w:bookmarkEnd w:id="33"/>
    </w:p>
    <w:p w14:paraId="663C6CC8" w14:textId="29E890C7" w:rsidR="005E5FBF" w:rsidRPr="00B21F1F" w:rsidRDefault="005E5FBF" w:rsidP="00EB4155">
      <w:pPr>
        <w:pStyle w:val="a8"/>
        <w:ind w:left="120" w:firstLine="240"/>
      </w:pPr>
      <w:r w:rsidRPr="00B21F1F">
        <w:t>CityGMLでは、すべてのオブジェクトを空間と空間境界という意味的な概念に対応させることで、空間特徴の明確な区別を導入</w:t>
      </w:r>
      <w:r w:rsidR="00BF7352">
        <w:t>しています</w:t>
      </w:r>
      <w:r w:rsidRPr="00B21F1F">
        <w:t>。空間は実世界に存在する容積的な広がりを持つ実体であり、建物、水域、樹木、部屋、交通空間などが例にあげられ</w:t>
      </w:r>
      <w:r w:rsidR="00997F04">
        <w:rPr>
          <w:rFonts w:hint="eastAsia"/>
        </w:rPr>
        <w:t>ます</w:t>
      </w:r>
      <w:r w:rsidRPr="00B21F1F">
        <w:t>。</w:t>
      </w:r>
    </w:p>
    <w:p w14:paraId="37261371" w14:textId="71A1CBEE" w:rsidR="005E5FBF" w:rsidRDefault="005E5FBF" w:rsidP="00EB4155">
      <w:pPr>
        <w:pStyle w:val="a8"/>
        <w:ind w:left="120" w:firstLine="240"/>
      </w:pPr>
      <w:r w:rsidRPr="00B21F1F">
        <w:t>空間境界は現実世界における面的な広がりを持つ実体であり、空間境界は空間を区切り接続する。例として、建物を囲む壁面や屋根面、水域と空域の境界である水面、地面と交通空間の境界である道路面、地上と地下の空間境界であるデジタル地形モデルが挙げられ</w:t>
      </w:r>
      <w:r w:rsidR="00997F04">
        <w:rPr>
          <w:rFonts w:hint="eastAsia"/>
        </w:rPr>
        <w:t>ます</w:t>
      </w:r>
      <w:r w:rsidRPr="00B21F1F">
        <w:t>。</w:t>
      </w:r>
    </w:p>
    <w:p w14:paraId="67195DBF" w14:textId="77777777" w:rsidR="00EB4155" w:rsidRDefault="00EB4155" w:rsidP="00EB4155">
      <w:pPr>
        <w:pStyle w:val="a8"/>
        <w:ind w:left="120" w:firstLine="240"/>
      </w:pPr>
    </w:p>
    <w:p w14:paraId="4AC4A746" w14:textId="532E64FE" w:rsidR="005E5FBF" w:rsidRDefault="005E5FBF" w:rsidP="00EB4155">
      <w:pPr>
        <w:pStyle w:val="a8"/>
        <w:ind w:left="120" w:firstLine="240"/>
      </w:pPr>
      <w:r w:rsidRPr="00B21F1F">
        <w:t>空間の定義を正確に表現するため、物理的空間と論理的空間に細分化</w:t>
      </w:r>
      <w:r w:rsidR="00997F04">
        <w:rPr>
          <w:rFonts w:hint="eastAsia"/>
        </w:rPr>
        <w:t>します</w:t>
      </w:r>
      <w:r w:rsidRPr="00B21F1F">
        <w:t>。</w:t>
      </w:r>
    </w:p>
    <w:p w14:paraId="35E540BC" w14:textId="77777777" w:rsidR="00EB4155" w:rsidRPr="00B21F1F" w:rsidRDefault="00EB4155" w:rsidP="00EB4155">
      <w:pPr>
        <w:pStyle w:val="a8"/>
        <w:ind w:left="120" w:firstLine="240"/>
      </w:pPr>
    </w:p>
    <w:p w14:paraId="7551FE5F" w14:textId="77777777" w:rsidR="005E5FBF" w:rsidRPr="00B21F1F" w:rsidRDefault="005E5FBF" w:rsidP="005E5FBF">
      <w:pPr>
        <w:ind w:firstLine="210"/>
        <w:rPr>
          <w:rFonts w:ascii="Century" w:hAnsi="Century"/>
          <w:sz w:val="21"/>
          <w:szCs w:val="21"/>
          <w:u w:val="single"/>
        </w:rPr>
      </w:pPr>
      <w:r w:rsidRPr="00B21F1F">
        <w:rPr>
          <w:rFonts w:ascii="Century" w:hAnsi="Century"/>
          <w:sz w:val="21"/>
          <w:szCs w:val="21"/>
          <w:u w:val="single"/>
        </w:rPr>
        <w:t>物理的空間</w:t>
      </w:r>
    </w:p>
    <w:p w14:paraId="65986976" w14:textId="77777777" w:rsidR="005E5FBF" w:rsidRDefault="005E5FBF" w:rsidP="00CE3998">
      <w:pPr>
        <w:pStyle w:val="affd"/>
        <w:widowControl/>
        <w:numPr>
          <w:ilvl w:val="0"/>
          <w:numId w:val="20"/>
        </w:numPr>
        <w:ind w:leftChars="0"/>
        <w:rPr>
          <w:rFonts w:ascii="Century" w:hAnsi="Century"/>
          <w:sz w:val="21"/>
          <w:szCs w:val="21"/>
        </w:rPr>
      </w:pPr>
      <w:r w:rsidRPr="00B21F1F">
        <w:rPr>
          <w:rFonts w:ascii="Century" w:hAnsi="Century"/>
          <w:sz w:val="21"/>
          <w:szCs w:val="21"/>
        </w:rPr>
        <w:t>完全にまたは部分的に物理的な物体で区切られた空間</w:t>
      </w:r>
    </w:p>
    <w:p w14:paraId="2312C3E3" w14:textId="77777777" w:rsidR="005E5FBF" w:rsidRDefault="005E5FBF" w:rsidP="00CE3998">
      <w:pPr>
        <w:pStyle w:val="affd"/>
        <w:widowControl/>
        <w:numPr>
          <w:ilvl w:val="1"/>
          <w:numId w:val="20"/>
        </w:numPr>
        <w:ind w:leftChars="0"/>
        <w:rPr>
          <w:rFonts w:ascii="Century" w:hAnsi="Century"/>
          <w:sz w:val="21"/>
          <w:szCs w:val="21"/>
        </w:rPr>
      </w:pPr>
      <w:r w:rsidRPr="00B21F1F">
        <w:rPr>
          <w:rFonts w:ascii="Century" w:hAnsi="Century"/>
          <w:sz w:val="21"/>
          <w:szCs w:val="21"/>
        </w:rPr>
        <w:t>建物や部屋（壁やスラブで囲まれている）</w:t>
      </w:r>
    </w:p>
    <w:p w14:paraId="21F1A426" w14:textId="77777777" w:rsidR="005E5FBF" w:rsidRDefault="005E5FBF" w:rsidP="00CE3998">
      <w:pPr>
        <w:pStyle w:val="affd"/>
        <w:widowControl/>
        <w:numPr>
          <w:ilvl w:val="1"/>
          <w:numId w:val="20"/>
        </w:numPr>
        <w:ind w:leftChars="0"/>
        <w:rPr>
          <w:rFonts w:ascii="Century" w:hAnsi="Century"/>
          <w:sz w:val="21"/>
          <w:szCs w:val="21"/>
        </w:rPr>
      </w:pPr>
      <w:r w:rsidRPr="00B21F1F">
        <w:rPr>
          <w:rFonts w:ascii="Century" w:hAnsi="Century"/>
          <w:sz w:val="21"/>
          <w:szCs w:val="21"/>
        </w:rPr>
        <w:t>道路の交通空間（地面に対して路面が接している）</w:t>
      </w:r>
    </w:p>
    <w:p w14:paraId="4E33009F" w14:textId="77777777" w:rsidR="005E5FBF" w:rsidRPr="009C4434" w:rsidRDefault="005E5FBF" w:rsidP="005E5FBF">
      <w:pPr>
        <w:ind w:firstLine="210"/>
        <w:rPr>
          <w:rFonts w:ascii="Century" w:hAnsi="Century"/>
          <w:sz w:val="21"/>
          <w:szCs w:val="21"/>
        </w:rPr>
      </w:pPr>
    </w:p>
    <w:p w14:paraId="15ABC428" w14:textId="77777777" w:rsidR="005E5FBF" w:rsidRPr="00B21F1F" w:rsidRDefault="005E5FBF" w:rsidP="005E5FBF">
      <w:pPr>
        <w:ind w:firstLine="210"/>
        <w:rPr>
          <w:rFonts w:ascii="Century" w:hAnsi="Century"/>
          <w:sz w:val="21"/>
          <w:szCs w:val="21"/>
          <w:u w:val="single"/>
        </w:rPr>
      </w:pPr>
      <w:r w:rsidRPr="00B21F1F">
        <w:rPr>
          <w:rFonts w:ascii="Century" w:hAnsi="Century"/>
          <w:sz w:val="21"/>
          <w:szCs w:val="21"/>
          <w:u w:val="single"/>
        </w:rPr>
        <w:t>論理的空間</w:t>
      </w:r>
    </w:p>
    <w:p w14:paraId="7990F7B0" w14:textId="77777777" w:rsidR="005E5FBF" w:rsidRDefault="005E5FBF" w:rsidP="00CE3998">
      <w:pPr>
        <w:pStyle w:val="affd"/>
        <w:widowControl/>
        <w:numPr>
          <w:ilvl w:val="0"/>
          <w:numId w:val="20"/>
        </w:numPr>
        <w:ind w:leftChars="0"/>
        <w:rPr>
          <w:rFonts w:ascii="Century" w:hAnsi="Century"/>
          <w:sz w:val="21"/>
          <w:szCs w:val="21"/>
        </w:rPr>
      </w:pPr>
      <w:r w:rsidRPr="00B21F1F">
        <w:rPr>
          <w:rFonts w:ascii="Century" w:hAnsi="Century"/>
          <w:sz w:val="21"/>
          <w:szCs w:val="21"/>
        </w:rPr>
        <w:t>必ずしも物理的なもので囲まれた空間ではなく、テーマに基づいて定義された空間。用途によっては、仮想的な境界で区切られ、物理的な空間の集合体として表現されることもある。</w:t>
      </w:r>
    </w:p>
    <w:p w14:paraId="497B0DE1" w14:textId="77777777" w:rsidR="005E5FBF" w:rsidRDefault="005E5FBF" w:rsidP="00CE3998">
      <w:pPr>
        <w:pStyle w:val="affd"/>
        <w:widowControl/>
        <w:numPr>
          <w:ilvl w:val="1"/>
          <w:numId w:val="20"/>
        </w:numPr>
        <w:ind w:leftChars="0"/>
        <w:rPr>
          <w:rFonts w:ascii="Century" w:hAnsi="Century"/>
          <w:sz w:val="21"/>
          <w:szCs w:val="21"/>
        </w:rPr>
      </w:pPr>
      <w:r w:rsidRPr="00B21F1F">
        <w:rPr>
          <w:rFonts w:ascii="Century" w:hAnsi="Century"/>
          <w:sz w:val="21"/>
          <w:szCs w:val="21"/>
        </w:rPr>
        <w:t>建物単位は、特定の部屋とフラットを集約した論理空間であり、部屋は壁面で囲まれた物理空間であるが、集約全体としては仮想境界で区切られている</w:t>
      </w:r>
    </w:p>
    <w:p w14:paraId="10D03CCB" w14:textId="77777777" w:rsidR="005E5FBF" w:rsidRDefault="005E5FBF" w:rsidP="00CE3998">
      <w:pPr>
        <w:pStyle w:val="affd"/>
        <w:widowControl/>
        <w:numPr>
          <w:ilvl w:val="1"/>
          <w:numId w:val="20"/>
        </w:numPr>
        <w:ind w:leftChars="0"/>
        <w:rPr>
          <w:rFonts w:ascii="Century" w:hAnsi="Century"/>
          <w:sz w:val="21"/>
          <w:szCs w:val="21"/>
        </w:rPr>
      </w:pPr>
      <w:r w:rsidRPr="00B21F1F">
        <w:rPr>
          <w:rFonts w:ascii="Century" w:hAnsi="Century"/>
          <w:sz w:val="21"/>
          <w:szCs w:val="21"/>
        </w:rPr>
        <w:t>行政境界線に囲まれた街区</w:t>
      </w:r>
    </w:p>
    <w:p w14:paraId="1FB8F93C" w14:textId="77777777" w:rsidR="005E5FBF" w:rsidRDefault="005E5FBF" w:rsidP="00CE3998">
      <w:pPr>
        <w:pStyle w:val="affd"/>
        <w:widowControl/>
        <w:numPr>
          <w:ilvl w:val="1"/>
          <w:numId w:val="20"/>
        </w:numPr>
        <w:ind w:leftChars="0"/>
        <w:rPr>
          <w:rFonts w:ascii="Century" w:hAnsi="Century"/>
          <w:sz w:val="21"/>
          <w:szCs w:val="21"/>
        </w:rPr>
      </w:pPr>
      <w:r w:rsidRPr="00B21F1F">
        <w:rPr>
          <w:rFonts w:ascii="Century" w:hAnsi="Century"/>
          <w:sz w:val="21"/>
          <w:szCs w:val="21"/>
        </w:rPr>
        <w:t>空港のパブリックスペースとセキュリティゾーン</w:t>
      </w:r>
    </w:p>
    <w:p w14:paraId="163E4333" w14:textId="77777777" w:rsidR="005E5FBF" w:rsidRPr="00B21F1F" w:rsidRDefault="005E5FBF" w:rsidP="00CE3998">
      <w:pPr>
        <w:pStyle w:val="affd"/>
        <w:widowControl/>
        <w:numPr>
          <w:ilvl w:val="1"/>
          <w:numId w:val="20"/>
        </w:numPr>
        <w:ind w:leftChars="0"/>
        <w:rPr>
          <w:rFonts w:ascii="Century" w:hAnsi="Century"/>
          <w:sz w:val="21"/>
          <w:szCs w:val="21"/>
        </w:rPr>
      </w:pPr>
      <w:r w:rsidRPr="00B21F1F">
        <w:rPr>
          <w:rFonts w:ascii="Century" w:hAnsi="Century"/>
          <w:sz w:val="21"/>
          <w:szCs w:val="21"/>
        </w:rPr>
        <w:t>都市計画による特定の規制を受けた街区</w:t>
      </w:r>
    </w:p>
    <w:p w14:paraId="6DA4AB2E" w14:textId="77777777" w:rsidR="005E5FBF" w:rsidRDefault="005E5FBF" w:rsidP="005E5FBF">
      <w:pPr>
        <w:ind w:firstLine="210"/>
        <w:rPr>
          <w:rFonts w:ascii="Century" w:hAnsi="Century"/>
          <w:sz w:val="21"/>
          <w:szCs w:val="21"/>
        </w:rPr>
      </w:pPr>
    </w:p>
    <w:p w14:paraId="6147F1A1" w14:textId="091C6C3F" w:rsidR="005E5FBF" w:rsidRDefault="005E5FBF" w:rsidP="00EB4155">
      <w:pPr>
        <w:pStyle w:val="a8"/>
        <w:ind w:left="120" w:firstLine="240"/>
      </w:pPr>
      <w:r w:rsidRPr="00B21F1F">
        <w:t>物理的な空間は、さらに占有空間と非占有空間に分類され</w:t>
      </w:r>
      <w:r w:rsidR="00997F04">
        <w:rPr>
          <w:rFonts w:hint="eastAsia"/>
        </w:rPr>
        <w:t>ます</w:t>
      </w:r>
      <w:r>
        <w:rPr>
          <w:rFonts w:hint="eastAsia"/>
        </w:rPr>
        <w:t>。</w:t>
      </w:r>
    </w:p>
    <w:p w14:paraId="22715A4C" w14:textId="77777777" w:rsidR="00EB4155" w:rsidRPr="00EB4155" w:rsidRDefault="00EB4155" w:rsidP="00EB4155">
      <w:pPr>
        <w:pStyle w:val="a8"/>
        <w:ind w:left="120" w:firstLine="240"/>
      </w:pPr>
    </w:p>
    <w:p w14:paraId="200D9950" w14:textId="77777777" w:rsidR="005E5FBF" w:rsidRPr="00B21F1F" w:rsidRDefault="005E5FBF" w:rsidP="005E5FBF">
      <w:pPr>
        <w:ind w:firstLine="210"/>
        <w:rPr>
          <w:rFonts w:ascii="Century" w:hAnsi="Century"/>
          <w:sz w:val="21"/>
          <w:szCs w:val="21"/>
          <w:u w:val="single"/>
        </w:rPr>
      </w:pPr>
      <w:r w:rsidRPr="00B21F1F">
        <w:rPr>
          <w:rFonts w:ascii="Century" w:hAnsi="Century"/>
          <w:sz w:val="21"/>
          <w:szCs w:val="21"/>
          <w:u w:val="single"/>
        </w:rPr>
        <w:t>占有空間（</w:t>
      </w:r>
      <w:r w:rsidRPr="00B21F1F">
        <w:rPr>
          <w:rFonts w:ascii="Century" w:hAnsi="Century"/>
          <w:sz w:val="21"/>
          <w:szCs w:val="21"/>
          <w:u w:val="single"/>
        </w:rPr>
        <w:t>OccupiedSpace</w:t>
      </w:r>
      <w:r w:rsidRPr="00B21F1F">
        <w:rPr>
          <w:rFonts w:ascii="Century" w:hAnsi="Century"/>
          <w:sz w:val="21"/>
          <w:szCs w:val="21"/>
          <w:u w:val="single"/>
        </w:rPr>
        <w:t>）</w:t>
      </w:r>
    </w:p>
    <w:p w14:paraId="44BF5426" w14:textId="77777777" w:rsidR="005E5FBF" w:rsidRDefault="005E5FBF" w:rsidP="00CE3998">
      <w:pPr>
        <w:pStyle w:val="affd"/>
        <w:widowControl/>
        <w:numPr>
          <w:ilvl w:val="0"/>
          <w:numId w:val="21"/>
        </w:numPr>
        <w:ind w:leftChars="0"/>
        <w:rPr>
          <w:rFonts w:ascii="Century" w:hAnsi="Century"/>
          <w:sz w:val="21"/>
          <w:szCs w:val="21"/>
        </w:rPr>
      </w:pPr>
      <w:r w:rsidRPr="00B21F1F">
        <w:rPr>
          <w:rFonts w:ascii="Century" w:hAnsi="Century"/>
          <w:sz w:val="21"/>
          <w:szCs w:val="21"/>
        </w:rPr>
        <w:lastRenderedPageBreak/>
        <w:t>都市環境において空間を占める物理的な容積のオブジェクトを表す。占有空間とは、空間的な物体によって空間が遮断されていることを意味する</w:t>
      </w:r>
    </w:p>
    <w:p w14:paraId="7B0C1795" w14:textId="77777777" w:rsidR="005E5FBF" w:rsidRPr="00B21F1F" w:rsidRDefault="005E5FBF" w:rsidP="00CE3998">
      <w:pPr>
        <w:pStyle w:val="affd"/>
        <w:widowControl/>
        <w:numPr>
          <w:ilvl w:val="1"/>
          <w:numId w:val="21"/>
        </w:numPr>
        <w:ind w:leftChars="0"/>
        <w:rPr>
          <w:rFonts w:ascii="Century" w:hAnsi="Century"/>
          <w:sz w:val="21"/>
          <w:szCs w:val="21"/>
        </w:rPr>
      </w:pPr>
      <w:r w:rsidRPr="00B21F1F">
        <w:rPr>
          <w:rFonts w:ascii="Century" w:hAnsi="Century"/>
          <w:sz w:val="21"/>
          <w:szCs w:val="21"/>
        </w:rPr>
        <w:t>建物、橋、樹木、都市家具、水域など</w:t>
      </w:r>
      <w:r w:rsidRPr="00B21F1F">
        <w:rPr>
          <w:rFonts w:ascii="Century" w:hAnsi="Century"/>
          <w:sz w:val="21"/>
          <w:szCs w:val="21"/>
        </w:rPr>
        <w:t>※</w:t>
      </w:r>
    </w:p>
    <w:p w14:paraId="19F1B0E8" w14:textId="77777777" w:rsidR="005E5FBF" w:rsidRDefault="005E5FBF" w:rsidP="005E5FBF">
      <w:pPr>
        <w:ind w:firstLine="210"/>
        <w:rPr>
          <w:rFonts w:ascii="Century" w:hAnsi="Century"/>
          <w:sz w:val="21"/>
          <w:szCs w:val="21"/>
          <w:u w:val="single"/>
        </w:rPr>
      </w:pPr>
    </w:p>
    <w:p w14:paraId="681C7ED5" w14:textId="77777777" w:rsidR="005E5FBF" w:rsidRPr="00B21F1F" w:rsidRDefault="005E5FBF" w:rsidP="005E5FBF">
      <w:pPr>
        <w:ind w:firstLine="210"/>
        <w:rPr>
          <w:rFonts w:ascii="Century" w:hAnsi="Century"/>
          <w:sz w:val="21"/>
          <w:szCs w:val="21"/>
          <w:u w:val="single"/>
        </w:rPr>
      </w:pPr>
      <w:r w:rsidRPr="00B21F1F">
        <w:rPr>
          <w:rFonts w:ascii="Century" w:hAnsi="Century"/>
          <w:sz w:val="21"/>
          <w:szCs w:val="21"/>
          <w:u w:val="single"/>
        </w:rPr>
        <w:t xml:space="preserve">　非占有空間（</w:t>
      </w:r>
      <w:r w:rsidRPr="00B21F1F">
        <w:rPr>
          <w:rFonts w:ascii="Century" w:hAnsi="Century"/>
          <w:sz w:val="21"/>
          <w:szCs w:val="21"/>
          <w:u w:val="single"/>
        </w:rPr>
        <w:t>UnoccupiedSpace</w:t>
      </w:r>
      <w:r w:rsidRPr="00B21F1F">
        <w:rPr>
          <w:rFonts w:ascii="Century" w:hAnsi="Century"/>
          <w:sz w:val="21"/>
          <w:szCs w:val="21"/>
          <w:u w:val="single"/>
        </w:rPr>
        <w:t>）</w:t>
      </w:r>
    </w:p>
    <w:p w14:paraId="283AA751" w14:textId="77777777" w:rsidR="005E5FBF" w:rsidRDefault="005E5FBF" w:rsidP="00CE3998">
      <w:pPr>
        <w:pStyle w:val="affd"/>
        <w:widowControl/>
        <w:numPr>
          <w:ilvl w:val="1"/>
          <w:numId w:val="21"/>
        </w:numPr>
        <w:ind w:leftChars="0"/>
        <w:rPr>
          <w:rFonts w:ascii="Century" w:hAnsi="Century"/>
          <w:sz w:val="21"/>
          <w:szCs w:val="21"/>
        </w:rPr>
      </w:pPr>
      <w:r w:rsidRPr="00B21F1F">
        <w:rPr>
          <w:rFonts w:ascii="Century" w:hAnsi="Century"/>
          <w:sz w:val="21"/>
          <w:szCs w:val="21"/>
        </w:rPr>
        <w:t>都市環境において空間を占有していない、物理的なオブジェクトを表す</w:t>
      </w:r>
    </w:p>
    <w:p w14:paraId="6D31A484" w14:textId="77777777" w:rsidR="005E5FBF" w:rsidRDefault="005E5FBF" w:rsidP="00CE3998">
      <w:pPr>
        <w:pStyle w:val="affd"/>
        <w:widowControl/>
        <w:numPr>
          <w:ilvl w:val="2"/>
          <w:numId w:val="21"/>
        </w:numPr>
        <w:ind w:leftChars="0"/>
        <w:rPr>
          <w:rFonts w:ascii="Century" w:hAnsi="Century"/>
          <w:sz w:val="21"/>
          <w:szCs w:val="21"/>
        </w:rPr>
      </w:pPr>
      <w:r w:rsidRPr="00B21F1F">
        <w:rPr>
          <w:rFonts w:ascii="Century" w:hAnsi="Century"/>
          <w:sz w:val="21"/>
          <w:szCs w:val="21"/>
        </w:rPr>
        <w:t>ビルの部屋</w:t>
      </w:r>
    </w:p>
    <w:p w14:paraId="248150D8" w14:textId="77777777" w:rsidR="005E5FBF" w:rsidRPr="00B21F1F" w:rsidRDefault="005E5FBF" w:rsidP="00CE3998">
      <w:pPr>
        <w:pStyle w:val="affd"/>
        <w:widowControl/>
        <w:numPr>
          <w:ilvl w:val="2"/>
          <w:numId w:val="21"/>
        </w:numPr>
        <w:ind w:leftChars="0"/>
        <w:rPr>
          <w:rFonts w:ascii="Century" w:hAnsi="Century"/>
          <w:sz w:val="21"/>
          <w:szCs w:val="21"/>
        </w:rPr>
      </w:pPr>
      <w:r w:rsidRPr="00B21F1F">
        <w:rPr>
          <w:rFonts w:ascii="Century" w:hAnsi="Century"/>
          <w:sz w:val="21"/>
          <w:szCs w:val="21"/>
        </w:rPr>
        <w:t>交通空間</w:t>
      </w:r>
    </w:p>
    <w:p w14:paraId="10072FBC" w14:textId="77777777" w:rsidR="005E5FBF" w:rsidRPr="00B21F1F" w:rsidRDefault="005E5FBF" w:rsidP="005E5FBF">
      <w:pPr>
        <w:ind w:firstLine="210"/>
        <w:rPr>
          <w:rFonts w:ascii="Century" w:hAnsi="Century"/>
          <w:sz w:val="21"/>
          <w:szCs w:val="21"/>
        </w:rPr>
      </w:pPr>
    </w:p>
    <w:p w14:paraId="7EBEFAC9" w14:textId="77777777" w:rsidR="005E5FBF" w:rsidRDefault="005E5FBF" w:rsidP="005E5FBF">
      <w:pPr>
        <w:keepNext/>
        <w:ind w:firstLine="240"/>
      </w:pPr>
      <w:r>
        <w:rPr>
          <w:noProof/>
        </w:rPr>
        <w:drawing>
          <wp:inline distT="114300" distB="114300" distL="114300" distR="114300" wp14:anchorId="578AFB69" wp14:editId="09DBDD44">
            <wp:extent cx="5731200" cy="2476500"/>
            <wp:effectExtent l="0" t="0" r="0" b="0"/>
            <wp:docPr id="29" name="image1.png" descr="ダイアグラム&#10;&#10;自動的に生成された説明"/>
            <wp:cNvGraphicFramePr/>
            <a:graphic xmlns:a="http://schemas.openxmlformats.org/drawingml/2006/main">
              <a:graphicData uri="http://schemas.openxmlformats.org/drawingml/2006/picture">
                <pic:pic xmlns:pic="http://schemas.openxmlformats.org/drawingml/2006/picture">
                  <pic:nvPicPr>
                    <pic:cNvPr id="2" name="image1.png" descr="ダイアグラム&#10;&#10;自動的に生成された説明"/>
                    <pic:cNvPicPr preferRelativeResize="0"/>
                  </pic:nvPicPr>
                  <pic:blipFill>
                    <a:blip r:embed="rId13" cstate="email">
                      <a:extLst>
                        <a:ext uri="{28A0092B-C50C-407E-A947-70E740481C1C}">
                          <a14:useLocalDpi xmlns:a14="http://schemas.microsoft.com/office/drawing/2010/main"/>
                        </a:ext>
                      </a:extLst>
                    </a:blip>
                    <a:srcRect/>
                    <a:stretch>
                      <a:fillRect/>
                    </a:stretch>
                  </pic:blipFill>
                  <pic:spPr>
                    <a:xfrm>
                      <a:off x="0" y="0"/>
                      <a:ext cx="5731200" cy="2476500"/>
                    </a:xfrm>
                    <a:prstGeom prst="rect">
                      <a:avLst/>
                    </a:prstGeom>
                    <a:ln/>
                  </pic:spPr>
                </pic:pic>
              </a:graphicData>
            </a:graphic>
          </wp:inline>
        </w:drawing>
      </w:r>
    </w:p>
    <w:p w14:paraId="7FA7F9C3" w14:textId="3AE0EC9D" w:rsidR="005E5FBF" w:rsidRPr="006F2025" w:rsidRDefault="005E5FBF" w:rsidP="005E5FBF">
      <w:pPr>
        <w:pStyle w:val="aff0"/>
        <w:spacing w:before="360" w:after="240"/>
        <w:rPr>
          <w:rFonts w:hAnsi="ＭＳ ゴシック"/>
          <w:b/>
          <w:bCs w:val="0"/>
          <w:sz w:val="20"/>
          <w:szCs w:val="20"/>
        </w:rPr>
      </w:pPr>
      <w:bookmarkStart w:id="34" w:name="_Toc98692125"/>
      <w:r w:rsidRPr="00B21F1F">
        <w:rPr>
          <w:rFonts w:hAnsi="ＭＳ ゴシック" w:hint="eastAsia"/>
          <w:bCs w:val="0"/>
          <w:sz w:val="20"/>
          <w:szCs w:val="20"/>
        </w:rPr>
        <w:t xml:space="preserve">図 </w:t>
      </w:r>
      <w:r w:rsidRPr="00B21F1F">
        <w:rPr>
          <w:rFonts w:hAnsi="ＭＳ ゴシック"/>
          <w:b/>
          <w:bCs w:val="0"/>
          <w:sz w:val="20"/>
          <w:szCs w:val="20"/>
        </w:rPr>
        <w:fldChar w:fldCharType="begin"/>
      </w:r>
      <w:r w:rsidRPr="00B21F1F">
        <w:rPr>
          <w:rFonts w:hAnsi="ＭＳ ゴシック"/>
          <w:bCs w:val="0"/>
          <w:sz w:val="20"/>
          <w:szCs w:val="20"/>
        </w:rPr>
        <w:instrText xml:space="preserve"> </w:instrText>
      </w:r>
      <w:r w:rsidRPr="00B21F1F">
        <w:rPr>
          <w:rFonts w:hAnsi="ＭＳ ゴシック" w:hint="eastAsia"/>
          <w:bCs w:val="0"/>
          <w:sz w:val="20"/>
          <w:szCs w:val="20"/>
        </w:rPr>
        <w:instrText>SEQ 図 \* ARABIC</w:instrText>
      </w:r>
      <w:r w:rsidRPr="00B21F1F">
        <w:rPr>
          <w:rFonts w:hAnsi="ＭＳ ゴシック"/>
          <w:bCs w:val="0"/>
          <w:sz w:val="20"/>
          <w:szCs w:val="20"/>
        </w:rPr>
        <w:instrText xml:space="preserve"> </w:instrText>
      </w:r>
      <w:r w:rsidRPr="00B21F1F">
        <w:rPr>
          <w:rFonts w:hAnsi="ＭＳ ゴシック"/>
          <w:b/>
          <w:bCs w:val="0"/>
          <w:sz w:val="20"/>
          <w:szCs w:val="20"/>
        </w:rPr>
        <w:fldChar w:fldCharType="separate"/>
      </w:r>
      <w:r w:rsidR="00E73D12">
        <w:rPr>
          <w:rFonts w:hAnsi="ＭＳ ゴシック"/>
          <w:bCs w:val="0"/>
          <w:noProof/>
          <w:sz w:val="20"/>
          <w:szCs w:val="20"/>
        </w:rPr>
        <w:t>2</w:t>
      </w:r>
      <w:r w:rsidRPr="00B21F1F">
        <w:rPr>
          <w:rFonts w:hAnsi="ＭＳ ゴシック"/>
          <w:b/>
          <w:bCs w:val="0"/>
          <w:sz w:val="20"/>
          <w:szCs w:val="20"/>
        </w:rPr>
        <w:fldChar w:fldCharType="end"/>
      </w:r>
      <w:r w:rsidRPr="00B21F1F">
        <w:rPr>
          <w:rFonts w:hAnsi="ＭＳ ゴシック"/>
          <w:bCs w:val="0"/>
          <w:sz w:val="20"/>
          <w:szCs w:val="20"/>
        </w:rPr>
        <w:t>.</w:t>
      </w:r>
      <w:r w:rsidRPr="00B21F1F">
        <w:rPr>
          <w:rFonts w:hAnsi="ＭＳ ゴシック" w:hint="eastAsia"/>
          <w:bCs w:val="0"/>
          <w:sz w:val="20"/>
          <w:szCs w:val="20"/>
        </w:rPr>
        <w:t xml:space="preserve"> 占有空間と非専有空間</w:t>
      </w:r>
      <w:bookmarkEnd w:id="34"/>
      <w:r w:rsidR="006F2025">
        <w:rPr>
          <w:rStyle w:val="affa"/>
          <w:rFonts w:hAnsi="ＭＳ ゴシック"/>
          <w:bCs w:val="0"/>
          <w:sz w:val="20"/>
          <w:szCs w:val="20"/>
        </w:rPr>
        <w:footnoteReference w:id="3"/>
      </w:r>
    </w:p>
    <w:p w14:paraId="6A259AB5" w14:textId="77777777" w:rsidR="005E5FBF" w:rsidRPr="00A23EAE" w:rsidRDefault="005E5FBF" w:rsidP="00747763">
      <w:pPr>
        <w:pStyle w:val="32"/>
      </w:pPr>
      <w:bookmarkStart w:id="35" w:name="_Toc98692029"/>
      <w:bookmarkStart w:id="36" w:name="_Toc100662395"/>
      <w:bookmarkStart w:id="37" w:name="_Toc578103476"/>
      <w:bookmarkStart w:id="38" w:name="_Toc938269419"/>
      <w:bookmarkStart w:id="39" w:name="_Toc104912595"/>
      <w:r>
        <w:t>Level of Detail (LOD)</w:t>
      </w:r>
      <w:bookmarkEnd w:id="35"/>
      <w:bookmarkEnd w:id="36"/>
      <w:bookmarkEnd w:id="37"/>
      <w:bookmarkEnd w:id="38"/>
      <w:bookmarkEnd w:id="39"/>
    </w:p>
    <w:p w14:paraId="3FAD0F1C" w14:textId="3F34AFDC" w:rsidR="005E5FBF" w:rsidRPr="00A23EAE" w:rsidRDefault="005E5FBF" w:rsidP="00EB4155">
      <w:pPr>
        <w:pStyle w:val="a8"/>
        <w:ind w:left="120" w:firstLine="240"/>
      </w:pPr>
      <w:r w:rsidRPr="00A23EAE">
        <w:t>従来CG分野で描画の詳細度合を表すものとして使われていたLODに対して、CityGMLモデルでは、オブジェクト表現の詳細度合いを、地物のセマンティクスを考慮したものとしてLODを定義</w:t>
      </w:r>
      <w:r w:rsidR="00BF7352">
        <w:t>しています</w:t>
      </w:r>
      <w:r w:rsidRPr="00A23EAE">
        <w:t>。LODの値が増加するにつれてより詳細にな</w:t>
      </w:r>
      <w:r w:rsidR="00EB4155">
        <w:rPr>
          <w:rFonts w:hint="eastAsia"/>
        </w:rPr>
        <w:t>リます</w:t>
      </w:r>
      <w:r w:rsidRPr="00A23EAE">
        <w:t>。CityGMLのデータセットでは、各オブジェクトについて異なるLODのジオメトリを同時に含めることも可能になっており、異なるアプリケーションや可視化に適した様々なレベルの空間的抽象化を持つことができ</w:t>
      </w:r>
      <w:r w:rsidR="00EB4155">
        <w:rPr>
          <w:rFonts w:hint="eastAsia"/>
        </w:rPr>
        <w:t>ます</w:t>
      </w:r>
      <w:r w:rsidRPr="00A23EAE">
        <w:t>。</w:t>
      </w:r>
    </w:p>
    <w:p w14:paraId="6D297A96" w14:textId="77777777" w:rsidR="005E5FBF" w:rsidRPr="00A23EAE" w:rsidRDefault="005E5FBF" w:rsidP="00CE3998">
      <w:pPr>
        <w:pStyle w:val="affd"/>
        <w:widowControl/>
        <w:numPr>
          <w:ilvl w:val="0"/>
          <w:numId w:val="22"/>
        </w:numPr>
        <w:ind w:leftChars="0"/>
        <w:jc w:val="left"/>
        <w:rPr>
          <w:rFonts w:ascii="Century" w:hAnsi="Century"/>
          <w:sz w:val="21"/>
          <w:szCs w:val="21"/>
        </w:rPr>
      </w:pPr>
      <w:r w:rsidRPr="00A23EAE">
        <w:rPr>
          <w:rFonts w:ascii="Century" w:hAnsi="Century"/>
          <w:sz w:val="21"/>
          <w:szCs w:val="21"/>
        </w:rPr>
        <w:t xml:space="preserve">LOD0 - </w:t>
      </w:r>
      <w:r w:rsidRPr="00A23EAE">
        <w:rPr>
          <w:rFonts w:ascii="Century" w:hAnsi="Century"/>
          <w:sz w:val="21"/>
          <w:szCs w:val="21"/>
        </w:rPr>
        <w:t>極めて一般化されたモデル（二次元の形状）</w:t>
      </w:r>
    </w:p>
    <w:p w14:paraId="6B50CF64" w14:textId="77777777" w:rsidR="005E5FBF" w:rsidRPr="00A23EAE" w:rsidRDefault="005E5FBF" w:rsidP="00CE3998">
      <w:pPr>
        <w:pStyle w:val="affd"/>
        <w:widowControl/>
        <w:numPr>
          <w:ilvl w:val="0"/>
          <w:numId w:val="22"/>
        </w:numPr>
        <w:ind w:leftChars="0"/>
        <w:jc w:val="left"/>
        <w:rPr>
          <w:rFonts w:ascii="Century" w:hAnsi="Century"/>
          <w:sz w:val="21"/>
          <w:szCs w:val="21"/>
        </w:rPr>
      </w:pPr>
      <w:r w:rsidRPr="00A23EAE">
        <w:rPr>
          <w:rFonts w:ascii="Century" w:hAnsi="Century"/>
          <w:sz w:val="21"/>
          <w:szCs w:val="21"/>
        </w:rPr>
        <w:t xml:space="preserve">LOD1 - </w:t>
      </w:r>
      <w:r w:rsidRPr="00A23EAE">
        <w:rPr>
          <w:rFonts w:ascii="Century" w:hAnsi="Century"/>
          <w:sz w:val="21"/>
          <w:szCs w:val="21"/>
        </w:rPr>
        <w:t>ブロックモデル／押し出しオブジェクト（二次元の形状に高さを押出した三次元モデル）</w:t>
      </w:r>
    </w:p>
    <w:p w14:paraId="163115C2" w14:textId="77777777" w:rsidR="005E5FBF" w:rsidRPr="00A23EAE" w:rsidRDefault="005E5FBF" w:rsidP="00CE3998">
      <w:pPr>
        <w:pStyle w:val="affd"/>
        <w:widowControl/>
        <w:numPr>
          <w:ilvl w:val="0"/>
          <w:numId w:val="22"/>
        </w:numPr>
        <w:ind w:leftChars="0"/>
        <w:jc w:val="left"/>
        <w:rPr>
          <w:rFonts w:ascii="Century" w:hAnsi="Century"/>
          <w:sz w:val="21"/>
          <w:szCs w:val="21"/>
        </w:rPr>
      </w:pPr>
      <w:r w:rsidRPr="00A23EAE">
        <w:rPr>
          <w:rFonts w:ascii="Century" w:hAnsi="Century"/>
          <w:sz w:val="21"/>
          <w:szCs w:val="21"/>
        </w:rPr>
        <w:lastRenderedPageBreak/>
        <w:t xml:space="preserve">LOD2 - </w:t>
      </w:r>
      <w:r w:rsidRPr="00A23EAE">
        <w:rPr>
          <w:rFonts w:ascii="Century" w:hAnsi="Century"/>
          <w:sz w:val="21"/>
          <w:szCs w:val="21"/>
        </w:rPr>
        <w:t>リアルではあるが一般化されたモデル（建物の屋根の形状などを追加）</w:t>
      </w:r>
    </w:p>
    <w:p w14:paraId="741C72A3" w14:textId="77777777" w:rsidR="005E5FBF" w:rsidRPr="00A23EAE" w:rsidRDefault="005E5FBF" w:rsidP="00CE3998">
      <w:pPr>
        <w:pStyle w:val="affd"/>
        <w:widowControl/>
        <w:numPr>
          <w:ilvl w:val="0"/>
          <w:numId w:val="22"/>
        </w:numPr>
        <w:ind w:leftChars="0"/>
        <w:jc w:val="left"/>
        <w:rPr>
          <w:rFonts w:ascii="Century" w:hAnsi="Century"/>
          <w:sz w:val="21"/>
          <w:szCs w:val="21"/>
        </w:rPr>
      </w:pPr>
      <w:r w:rsidRPr="00A23EAE">
        <w:rPr>
          <w:rFonts w:ascii="Century" w:hAnsi="Century"/>
          <w:sz w:val="21"/>
          <w:szCs w:val="21"/>
        </w:rPr>
        <w:t xml:space="preserve">LOD3 - </w:t>
      </w:r>
      <w:r w:rsidRPr="00A23EAE">
        <w:rPr>
          <w:rFonts w:ascii="Century" w:hAnsi="Century"/>
          <w:sz w:val="21"/>
          <w:szCs w:val="21"/>
        </w:rPr>
        <w:t>詳細なモデル（建物の窓や扉などの外部の詳細な形状を追加）</w:t>
      </w:r>
    </w:p>
    <w:p w14:paraId="0266DC24" w14:textId="77777777" w:rsidR="005E5FBF" w:rsidRPr="00A23EAE" w:rsidRDefault="005E5FBF" w:rsidP="00CE3998">
      <w:pPr>
        <w:pStyle w:val="affd"/>
        <w:widowControl/>
        <w:numPr>
          <w:ilvl w:val="0"/>
          <w:numId w:val="22"/>
        </w:numPr>
        <w:ind w:leftChars="0"/>
        <w:jc w:val="left"/>
        <w:rPr>
          <w:rFonts w:ascii="Century" w:hAnsi="Century"/>
          <w:sz w:val="21"/>
          <w:szCs w:val="21"/>
        </w:rPr>
      </w:pPr>
      <w:r w:rsidRPr="00A23EAE">
        <w:rPr>
          <w:rFonts w:ascii="Century" w:hAnsi="Century"/>
          <w:sz w:val="21"/>
          <w:szCs w:val="21"/>
        </w:rPr>
        <w:t xml:space="preserve">LOD4 - </w:t>
      </w:r>
      <w:r w:rsidRPr="00A23EAE">
        <w:rPr>
          <w:rFonts w:ascii="Century" w:hAnsi="Century"/>
          <w:sz w:val="21"/>
          <w:szCs w:val="21"/>
        </w:rPr>
        <w:t>極めて詳細なモデル（家具などを含めた建物の内部構造を追加）</w:t>
      </w:r>
    </w:p>
    <w:p w14:paraId="3F180D8C" w14:textId="77777777" w:rsidR="005E5FBF" w:rsidRPr="00A23EAE" w:rsidRDefault="005E5FBF" w:rsidP="005E5FBF">
      <w:pPr>
        <w:ind w:firstLine="210"/>
        <w:rPr>
          <w:rFonts w:ascii="Century" w:hAnsi="Century"/>
          <w:sz w:val="21"/>
          <w:szCs w:val="21"/>
        </w:rPr>
      </w:pPr>
    </w:p>
    <w:p w14:paraId="18CC7DBE" w14:textId="1E2C691E" w:rsidR="005E5FBF" w:rsidRPr="00A23EAE" w:rsidRDefault="005E5FBF" w:rsidP="00EB4155">
      <w:pPr>
        <w:pStyle w:val="a8"/>
        <w:ind w:left="120" w:firstLine="240"/>
      </w:pPr>
      <w:r w:rsidRPr="00A23EAE">
        <w:t>CityGMLでは、オブジェクトの様々な幾何学的表現が可能なため、現実世界のオブジェクトを空間と空間境界に分類することは、これらのオブジェクトのセマンティクスにのみ基づいており、使用する幾何学的タイプには依存し</w:t>
      </w:r>
      <w:r w:rsidR="00EB4155">
        <w:rPr>
          <w:rFonts w:hint="eastAsia"/>
        </w:rPr>
        <w:t>ません</w:t>
      </w:r>
      <w:r w:rsidRPr="00A23EAE">
        <w:t>。例えば、建物は空間的には3Dのソリッド（例えばLOD1）で表現でき</w:t>
      </w:r>
      <w:r w:rsidR="00EB4155">
        <w:rPr>
          <w:rFonts w:hint="eastAsia"/>
        </w:rPr>
        <w:t>ます</w:t>
      </w:r>
      <w:r w:rsidRPr="00A23EAE">
        <w:t>が、同時に実世界の形状を1点、足跡、屋根のプリント（LOD0）、または3Dメッシュ（LOD3）で抽象化することも可能</w:t>
      </w:r>
      <w:r w:rsidR="00BF7352">
        <w:t>です</w:t>
      </w:r>
      <w:r w:rsidRPr="00A23EAE">
        <w:t>。また、建物の外壁は、壁面、屋根面、地表面に意味的に分解することもでき</w:t>
      </w:r>
      <w:r w:rsidR="00EB4155">
        <w:rPr>
          <w:rFonts w:hint="eastAsia"/>
        </w:rPr>
        <w:t>ます</w:t>
      </w:r>
      <w:r w:rsidRPr="00A23EAE">
        <w:t>。</w:t>
      </w:r>
    </w:p>
    <w:p w14:paraId="7800B03F" w14:textId="4EEC269A" w:rsidR="005E5FBF" w:rsidRPr="00A23EAE" w:rsidRDefault="005E5FBF" w:rsidP="00EB4155">
      <w:pPr>
        <w:pStyle w:val="a8"/>
        <w:ind w:left="120" w:firstLine="240"/>
      </w:pPr>
      <w:r w:rsidRPr="00A23EAE">
        <w:t>図には含まれていないが、LOD4では屋内のインテリアや家具なども含めた建物の内部構造が定義される。LOD4になると建築・設計等と同程度の情報を保有することになることから、BIM（Building Information Model）データとの相互変換対応なども検討</w:t>
      </w:r>
      <w:r w:rsidR="00435E00">
        <w:t>されています</w:t>
      </w:r>
      <w:r w:rsidRPr="00A23EAE">
        <w:t>。</w:t>
      </w:r>
    </w:p>
    <w:p w14:paraId="4D765301" w14:textId="7703127F" w:rsidR="005E5FBF" w:rsidRDefault="005E5FBF" w:rsidP="00EB4155">
      <w:pPr>
        <w:pStyle w:val="a8"/>
        <w:ind w:left="120" w:firstLine="240"/>
      </w:pPr>
      <w:r w:rsidRPr="00A23EAE">
        <w:t xml:space="preserve">　2019年度に内閣府地方創生推進事務局にて策定された「i-都市再生技術仕様案（i-UR）」では、LODの概念をより広域で適用するため拡張LODとしてLOD-1, LOD-2が定義されおり、国土交通省のPLATEAUでも採用</w:t>
      </w:r>
      <w:r w:rsidR="00435E00">
        <w:t>されています</w:t>
      </w:r>
      <w:r w:rsidRPr="00A23EAE">
        <w:t>。</w:t>
      </w:r>
      <w:r w:rsidR="00C271A5">
        <w:rPr>
          <w:rStyle w:val="affa"/>
          <w:rFonts w:ascii="Century" w:hAnsi="Century"/>
          <w:sz w:val="21"/>
          <w:szCs w:val="21"/>
        </w:rPr>
        <w:footnoteReference w:id="4"/>
      </w:r>
    </w:p>
    <w:p w14:paraId="4F5B196A" w14:textId="77777777" w:rsidR="005E5FBF" w:rsidRDefault="005E5FBF" w:rsidP="005E5FBF">
      <w:pPr>
        <w:keepNext/>
        <w:ind w:firstLine="240"/>
        <w:jc w:val="center"/>
      </w:pPr>
      <w:r>
        <w:rPr>
          <w:noProof/>
        </w:rPr>
        <w:drawing>
          <wp:inline distT="114300" distB="114300" distL="114300" distR="114300" wp14:anchorId="52C41F51" wp14:editId="63CCB3C7">
            <wp:extent cx="4739640" cy="861060"/>
            <wp:effectExtent l="0" t="0" r="3810" b="0"/>
            <wp:docPr id="30" name="image8.png" descr="図形&#10;&#10;自動的に生成された説明"/>
            <wp:cNvGraphicFramePr/>
            <a:graphic xmlns:a="http://schemas.openxmlformats.org/drawingml/2006/main">
              <a:graphicData uri="http://schemas.openxmlformats.org/drawingml/2006/picture">
                <pic:pic xmlns:pic="http://schemas.openxmlformats.org/drawingml/2006/picture">
                  <pic:nvPicPr>
                    <pic:cNvPr id="10" name="image8.png" descr="図形&#10;&#10;自動的に生成された説明"/>
                    <pic:cNvPicPr preferRelativeResize="0"/>
                  </pic:nvPicPr>
                  <pic:blipFill>
                    <a:blip r:embed="rId14" cstate="email">
                      <a:extLst>
                        <a:ext uri="{28A0092B-C50C-407E-A947-70E740481C1C}">
                          <a14:useLocalDpi xmlns:a14="http://schemas.microsoft.com/office/drawing/2010/main"/>
                        </a:ext>
                      </a:extLst>
                    </a:blip>
                    <a:srcRect/>
                    <a:stretch>
                      <a:fillRect/>
                    </a:stretch>
                  </pic:blipFill>
                  <pic:spPr>
                    <a:xfrm>
                      <a:off x="0" y="0"/>
                      <a:ext cx="4740439" cy="861205"/>
                    </a:xfrm>
                    <a:prstGeom prst="rect">
                      <a:avLst/>
                    </a:prstGeom>
                    <a:ln/>
                  </pic:spPr>
                </pic:pic>
              </a:graphicData>
            </a:graphic>
          </wp:inline>
        </w:drawing>
      </w:r>
    </w:p>
    <w:p w14:paraId="74EADF5B" w14:textId="0E2819DD" w:rsidR="005E5FBF" w:rsidRDefault="005E5FBF" w:rsidP="005E5FBF">
      <w:pPr>
        <w:pStyle w:val="aff0"/>
        <w:spacing w:before="360" w:after="240"/>
      </w:pPr>
      <w:bookmarkStart w:id="40" w:name="_Toc98692126"/>
      <w:r w:rsidRPr="00B21F1F">
        <w:rPr>
          <w:rFonts w:hAnsi="ＭＳ ゴシック" w:hint="eastAsia"/>
          <w:bCs w:val="0"/>
          <w:sz w:val="20"/>
          <w:szCs w:val="20"/>
        </w:rPr>
        <w:t xml:space="preserve">図 </w:t>
      </w:r>
      <w:r w:rsidRPr="00B21F1F">
        <w:rPr>
          <w:rFonts w:hAnsi="ＭＳ ゴシック"/>
          <w:b/>
          <w:bCs w:val="0"/>
          <w:sz w:val="20"/>
          <w:szCs w:val="20"/>
        </w:rPr>
        <w:fldChar w:fldCharType="begin"/>
      </w:r>
      <w:r w:rsidRPr="00B21F1F">
        <w:rPr>
          <w:rFonts w:hAnsi="ＭＳ ゴシック"/>
          <w:bCs w:val="0"/>
          <w:sz w:val="20"/>
          <w:szCs w:val="20"/>
        </w:rPr>
        <w:instrText xml:space="preserve"> </w:instrText>
      </w:r>
      <w:r w:rsidRPr="00B21F1F">
        <w:rPr>
          <w:rFonts w:hAnsi="ＭＳ ゴシック" w:hint="eastAsia"/>
          <w:bCs w:val="0"/>
          <w:sz w:val="20"/>
          <w:szCs w:val="20"/>
        </w:rPr>
        <w:instrText>SEQ 図 \* ARABIC</w:instrText>
      </w:r>
      <w:r w:rsidRPr="00B21F1F">
        <w:rPr>
          <w:rFonts w:hAnsi="ＭＳ ゴシック"/>
          <w:bCs w:val="0"/>
          <w:sz w:val="20"/>
          <w:szCs w:val="20"/>
        </w:rPr>
        <w:instrText xml:space="preserve"> </w:instrText>
      </w:r>
      <w:r w:rsidRPr="00B21F1F">
        <w:rPr>
          <w:rFonts w:hAnsi="ＭＳ ゴシック"/>
          <w:b/>
          <w:bCs w:val="0"/>
          <w:sz w:val="20"/>
          <w:szCs w:val="20"/>
        </w:rPr>
        <w:fldChar w:fldCharType="separate"/>
      </w:r>
      <w:r w:rsidR="00E73D12">
        <w:rPr>
          <w:rFonts w:hAnsi="ＭＳ ゴシック"/>
          <w:bCs w:val="0"/>
          <w:noProof/>
          <w:sz w:val="20"/>
          <w:szCs w:val="20"/>
        </w:rPr>
        <w:t>3</w:t>
      </w:r>
      <w:r w:rsidRPr="00B21F1F">
        <w:rPr>
          <w:rFonts w:hAnsi="ＭＳ ゴシック"/>
          <w:b/>
          <w:bCs w:val="0"/>
          <w:sz w:val="20"/>
          <w:szCs w:val="20"/>
        </w:rPr>
        <w:fldChar w:fldCharType="end"/>
      </w:r>
      <w:r w:rsidRPr="00B21F1F">
        <w:rPr>
          <w:rFonts w:hAnsi="ＭＳ ゴシック" w:hint="eastAsia"/>
          <w:bCs w:val="0"/>
          <w:sz w:val="20"/>
          <w:szCs w:val="20"/>
        </w:rPr>
        <w:t xml:space="preserve">. 建物に関するLODレベルのイメージ </w:t>
      </w:r>
      <w:bookmarkEnd w:id="40"/>
      <w:r w:rsidR="00C271A5">
        <w:rPr>
          <w:rStyle w:val="affa"/>
          <w:rFonts w:hAnsi="ＭＳ ゴシック"/>
          <w:bCs w:val="0"/>
          <w:sz w:val="20"/>
          <w:szCs w:val="20"/>
        </w:rPr>
        <w:footnoteReference w:id="5"/>
      </w:r>
    </w:p>
    <w:p w14:paraId="71879CD1" w14:textId="77777777" w:rsidR="005E5FBF" w:rsidRDefault="005E5FBF" w:rsidP="005E5FBF">
      <w:pPr>
        <w:keepNext/>
        <w:ind w:firstLine="240"/>
        <w:jc w:val="center"/>
      </w:pPr>
      <w:r>
        <w:rPr>
          <w:noProof/>
        </w:rPr>
        <w:lastRenderedPageBreak/>
        <w:drawing>
          <wp:inline distT="114300" distB="114300" distL="114300" distR="114300" wp14:anchorId="11A67639" wp14:editId="3A1217FD">
            <wp:extent cx="4617267" cy="2906884"/>
            <wp:effectExtent l="0" t="0" r="5715" b="1905"/>
            <wp:docPr id="226" name="image7.png" descr="ダイアグラム&#10;&#10;自動的に生成された説明"/>
            <wp:cNvGraphicFramePr/>
            <a:graphic xmlns:a="http://schemas.openxmlformats.org/drawingml/2006/main">
              <a:graphicData uri="http://schemas.openxmlformats.org/drawingml/2006/picture">
                <pic:pic xmlns:pic="http://schemas.openxmlformats.org/drawingml/2006/picture">
                  <pic:nvPicPr>
                    <pic:cNvPr id="5" name="image7.png" descr="ダイアグラム&#10;&#10;自動的に生成された説明"/>
                    <pic:cNvPicPr preferRelativeResize="0"/>
                  </pic:nvPicPr>
                  <pic:blipFill>
                    <a:blip r:embed="rId15" cstate="email">
                      <a:extLst>
                        <a:ext uri="{28A0092B-C50C-407E-A947-70E740481C1C}">
                          <a14:useLocalDpi xmlns:a14="http://schemas.microsoft.com/office/drawing/2010/main"/>
                        </a:ext>
                      </a:extLst>
                    </a:blip>
                    <a:srcRect/>
                    <a:stretch>
                      <a:fillRect/>
                    </a:stretch>
                  </pic:blipFill>
                  <pic:spPr>
                    <a:xfrm>
                      <a:off x="0" y="0"/>
                      <a:ext cx="4636568" cy="2919035"/>
                    </a:xfrm>
                    <a:prstGeom prst="rect">
                      <a:avLst/>
                    </a:prstGeom>
                    <a:ln/>
                  </pic:spPr>
                </pic:pic>
              </a:graphicData>
            </a:graphic>
          </wp:inline>
        </w:drawing>
      </w:r>
    </w:p>
    <w:p w14:paraId="7A97FA61" w14:textId="726161FF" w:rsidR="005E5FBF" w:rsidRPr="00C271A5" w:rsidRDefault="005E5FBF" w:rsidP="005E5FBF">
      <w:pPr>
        <w:pStyle w:val="aff0"/>
        <w:spacing w:before="360" w:after="240"/>
        <w:rPr>
          <w:rFonts w:hAnsi="ＭＳ ゴシック"/>
          <w:b/>
          <w:bCs w:val="0"/>
          <w:sz w:val="20"/>
          <w:szCs w:val="20"/>
        </w:rPr>
      </w:pPr>
      <w:bookmarkStart w:id="41" w:name="_Toc98692127"/>
      <w:r w:rsidRPr="00B21F1F">
        <w:rPr>
          <w:rFonts w:hAnsi="ＭＳ ゴシック" w:hint="eastAsia"/>
          <w:bCs w:val="0"/>
          <w:sz w:val="20"/>
          <w:szCs w:val="20"/>
        </w:rPr>
        <w:t xml:space="preserve">図 </w:t>
      </w:r>
      <w:r w:rsidRPr="00B21F1F">
        <w:rPr>
          <w:rFonts w:hAnsi="ＭＳ ゴシック"/>
          <w:b/>
          <w:bCs w:val="0"/>
          <w:sz w:val="20"/>
          <w:szCs w:val="20"/>
        </w:rPr>
        <w:fldChar w:fldCharType="begin"/>
      </w:r>
      <w:r w:rsidRPr="00B21F1F">
        <w:rPr>
          <w:rFonts w:hAnsi="ＭＳ ゴシック"/>
          <w:bCs w:val="0"/>
          <w:sz w:val="20"/>
          <w:szCs w:val="20"/>
        </w:rPr>
        <w:instrText xml:space="preserve"> </w:instrText>
      </w:r>
      <w:r w:rsidRPr="00B21F1F">
        <w:rPr>
          <w:rFonts w:hAnsi="ＭＳ ゴシック" w:hint="eastAsia"/>
          <w:bCs w:val="0"/>
          <w:sz w:val="20"/>
          <w:szCs w:val="20"/>
        </w:rPr>
        <w:instrText>SEQ 図 \* ARABIC</w:instrText>
      </w:r>
      <w:r w:rsidRPr="00B21F1F">
        <w:rPr>
          <w:rFonts w:hAnsi="ＭＳ ゴシック"/>
          <w:bCs w:val="0"/>
          <w:sz w:val="20"/>
          <w:szCs w:val="20"/>
        </w:rPr>
        <w:instrText xml:space="preserve"> </w:instrText>
      </w:r>
      <w:r w:rsidRPr="00B21F1F">
        <w:rPr>
          <w:rFonts w:hAnsi="ＭＳ ゴシック"/>
          <w:b/>
          <w:bCs w:val="0"/>
          <w:sz w:val="20"/>
          <w:szCs w:val="20"/>
        </w:rPr>
        <w:fldChar w:fldCharType="separate"/>
      </w:r>
      <w:r w:rsidR="00E73D12">
        <w:rPr>
          <w:rFonts w:hAnsi="ＭＳ ゴシック"/>
          <w:bCs w:val="0"/>
          <w:noProof/>
          <w:sz w:val="20"/>
          <w:szCs w:val="20"/>
        </w:rPr>
        <w:t>4</w:t>
      </w:r>
      <w:r w:rsidRPr="00B21F1F">
        <w:rPr>
          <w:rFonts w:hAnsi="ＭＳ ゴシック"/>
          <w:b/>
          <w:bCs w:val="0"/>
          <w:sz w:val="20"/>
          <w:szCs w:val="20"/>
        </w:rPr>
        <w:fldChar w:fldCharType="end"/>
      </w:r>
      <w:r w:rsidRPr="00B21F1F">
        <w:rPr>
          <w:rFonts w:hAnsi="ＭＳ ゴシック" w:hint="eastAsia"/>
          <w:bCs w:val="0"/>
          <w:sz w:val="20"/>
          <w:szCs w:val="20"/>
        </w:rPr>
        <w:t>. 建物に関するLODレベルのイメージ</w:t>
      </w:r>
      <w:bookmarkEnd w:id="41"/>
      <w:r w:rsidR="00C271A5">
        <w:rPr>
          <w:rStyle w:val="affa"/>
          <w:rFonts w:hAnsi="ＭＳ ゴシック"/>
          <w:bCs w:val="0"/>
          <w:sz w:val="20"/>
          <w:szCs w:val="20"/>
        </w:rPr>
        <w:footnoteReference w:id="6"/>
      </w:r>
    </w:p>
    <w:p w14:paraId="336D5034" w14:textId="77777777" w:rsidR="005E5FBF" w:rsidRDefault="005E5FBF" w:rsidP="005E5FBF">
      <w:pPr>
        <w:keepNext/>
        <w:ind w:firstLine="240"/>
        <w:jc w:val="center"/>
      </w:pPr>
      <w:r>
        <w:rPr>
          <w:noProof/>
        </w:rPr>
        <w:drawing>
          <wp:inline distT="114300" distB="114300" distL="114300" distR="114300" wp14:anchorId="632F0FFD" wp14:editId="1F8536E7">
            <wp:extent cx="4979035" cy="1584356"/>
            <wp:effectExtent l="0" t="0" r="0" b="3175"/>
            <wp:docPr id="227" name="image4.png" descr="ダイアグラム が含まれている画像&#10;&#10;自動的に生成された説明"/>
            <wp:cNvGraphicFramePr/>
            <a:graphic xmlns:a="http://schemas.openxmlformats.org/drawingml/2006/main">
              <a:graphicData uri="http://schemas.openxmlformats.org/drawingml/2006/picture">
                <pic:pic xmlns:pic="http://schemas.openxmlformats.org/drawingml/2006/picture">
                  <pic:nvPicPr>
                    <pic:cNvPr id="3" name="image4.png" descr="ダイアグラム が含まれている画像&#10;&#10;自動的に生成された説明"/>
                    <pic:cNvPicPr preferRelativeResize="0"/>
                  </pic:nvPicPr>
                  <pic:blipFill>
                    <a:blip r:embed="rId16" cstate="email">
                      <a:extLst>
                        <a:ext uri="{28A0092B-C50C-407E-A947-70E740481C1C}">
                          <a14:useLocalDpi xmlns:a14="http://schemas.microsoft.com/office/drawing/2010/main"/>
                        </a:ext>
                      </a:extLst>
                    </a:blip>
                    <a:srcRect/>
                    <a:stretch>
                      <a:fillRect/>
                    </a:stretch>
                  </pic:blipFill>
                  <pic:spPr>
                    <a:xfrm>
                      <a:off x="0" y="0"/>
                      <a:ext cx="5025342" cy="1599091"/>
                    </a:xfrm>
                    <a:prstGeom prst="rect">
                      <a:avLst/>
                    </a:prstGeom>
                    <a:ln/>
                  </pic:spPr>
                </pic:pic>
              </a:graphicData>
            </a:graphic>
          </wp:inline>
        </w:drawing>
      </w:r>
    </w:p>
    <w:p w14:paraId="444399DE" w14:textId="5F6EFC7E" w:rsidR="005E5FBF" w:rsidRPr="009C4434" w:rsidRDefault="005E5FBF" w:rsidP="00C271A5">
      <w:pPr>
        <w:pStyle w:val="aff0"/>
        <w:spacing w:before="360" w:after="240"/>
        <w:rPr>
          <w:rFonts w:hAnsi="ＭＳ ゴシック"/>
          <w:b/>
          <w:bCs w:val="0"/>
          <w:sz w:val="20"/>
          <w:szCs w:val="20"/>
        </w:rPr>
      </w:pPr>
      <w:bookmarkStart w:id="42" w:name="_Toc98692128"/>
      <w:r w:rsidRPr="00B21F1F">
        <w:rPr>
          <w:rFonts w:hAnsi="ＭＳ ゴシック" w:hint="eastAsia"/>
          <w:bCs w:val="0"/>
          <w:sz w:val="20"/>
          <w:szCs w:val="20"/>
        </w:rPr>
        <w:t xml:space="preserve">図 </w:t>
      </w:r>
      <w:r w:rsidRPr="00B21F1F">
        <w:rPr>
          <w:rFonts w:hAnsi="ＭＳ ゴシック"/>
          <w:b/>
          <w:bCs w:val="0"/>
          <w:sz w:val="20"/>
          <w:szCs w:val="20"/>
        </w:rPr>
        <w:fldChar w:fldCharType="begin"/>
      </w:r>
      <w:r w:rsidRPr="00B21F1F">
        <w:rPr>
          <w:rFonts w:hAnsi="ＭＳ ゴシック"/>
          <w:bCs w:val="0"/>
          <w:sz w:val="20"/>
          <w:szCs w:val="20"/>
        </w:rPr>
        <w:instrText xml:space="preserve"> </w:instrText>
      </w:r>
      <w:r w:rsidRPr="00B21F1F">
        <w:rPr>
          <w:rFonts w:hAnsi="ＭＳ ゴシック" w:hint="eastAsia"/>
          <w:bCs w:val="0"/>
          <w:sz w:val="20"/>
          <w:szCs w:val="20"/>
        </w:rPr>
        <w:instrText>SEQ 図 \* ARABIC</w:instrText>
      </w:r>
      <w:r w:rsidRPr="00B21F1F">
        <w:rPr>
          <w:rFonts w:hAnsi="ＭＳ ゴシック"/>
          <w:bCs w:val="0"/>
          <w:sz w:val="20"/>
          <w:szCs w:val="20"/>
        </w:rPr>
        <w:instrText xml:space="preserve"> </w:instrText>
      </w:r>
      <w:r w:rsidRPr="00B21F1F">
        <w:rPr>
          <w:rFonts w:hAnsi="ＭＳ ゴシック"/>
          <w:b/>
          <w:bCs w:val="0"/>
          <w:sz w:val="20"/>
          <w:szCs w:val="20"/>
        </w:rPr>
        <w:fldChar w:fldCharType="separate"/>
      </w:r>
      <w:r w:rsidR="00E73D12">
        <w:rPr>
          <w:rFonts w:hAnsi="ＭＳ ゴシック"/>
          <w:bCs w:val="0"/>
          <w:noProof/>
          <w:sz w:val="20"/>
          <w:szCs w:val="20"/>
        </w:rPr>
        <w:t>5</w:t>
      </w:r>
      <w:r w:rsidRPr="00B21F1F">
        <w:rPr>
          <w:rFonts w:hAnsi="ＭＳ ゴシック"/>
          <w:b/>
          <w:bCs w:val="0"/>
          <w:sz w:val="20"/>
          <w:szCs w:val="20"/>
        </w:rPr>
        <w:fldChar w:fldCharType="end"/>
      </w:r>
      <w:r w:rsidRPr="00B21F1F">
        <w:rPr>
          <w:rFonts w:hAnsi="ＭＳ ゴシック" w:hint="eastAsia"/>
          <w:bCs w:val="0"/>
          <w:sz w:val="20"/>
          <w:szCs w:val="20"/>
        </w:rPr>
        <w:t>. LOD別の建物のフロア表現：（左）LOD0, （右）LOD2: 屋内外を連結した表現（内壁＋外壁）</w:t>
      </w:r>
      <w:bookmarkEnd w:id="42"/>
      <w:r w:rsidR="00C271A5">
        <w:rPr>
          <w:rStyle w:val="affa"/>
          <w:rFonts w:hAnsi="ＭＳ ゴシック"/>
          <w:bCs w:val="0"/>
          <w:sz w:val="20"/>
          <w:szCs w:val="20"/>
        </w:rPr>
        <w:footnoteReference w:id="7"/>
      </w:r>
    </w:p>
    <w:p w14:paraId="7072B848" w14:textId="77777777" w:rsidR="005E5FBF" w:rsidRDefault="005E5FBF" w:rsidP="005E5FBF">
      <w:pPr>
        <w:keepNext/>
        <w:ind w:firstLine="240"/>
        <w:jc w:val="center"/>
      </w:pPr>
      <w:r>
        <w:rPr>
          <w:noProof/>
        </w:rPr>
        <w:lastRenderedPageBreak/>
        <w:drawing>
          <wp:inline distT="114300" distB="114300" distL="114300" distR="114300" wp14:anchorId="5497F52A" wp14:editId="64A51D67">
            <wp:extent cx="4798337" cy="2828332"/>
            <wp:effectExtent l="0" t="0" r="2540" b="3810"/>
            <wp:docPr id="228" name="image9.png" descr="図形 が含まれている画像&#10;&#10;自動的に生成された説明"/>
            <wp:cNvGraphicFramePr/>
            <a:graphic xmlns:a="http://schemas.openxmlformats.org/drawingml/2006/main">
              <a:graphicData uri="http://schemas.openxmlformats.org/drawingml/2006/picture">
                <pic:pic xmlns:pic="http://schemas.openxmlformats.org/drawingml/2006/picture">
                  <pic:nvPicPr>
                    <pic:cNvPr id="16" name="image9.png" descr="図形 が含まれている画像&#10;&#10;自動的に生成された説明"/>
                    <pic:cNvPicPr preferRelativeResize="0"/>
                  </pic:nvPicPr>
                  <pic:blipFill>
                    <a:blip r:embed="rId17" cstate="email">
                      <a:extLst>
                        <a:ext uri="{28A0092B-C50C-407E-A947-70E740481C1C}">
                          <a14:useLocalDpi xmlns:a14="http://schemas.microsoft.com/office/drawing/2010/main"/>
                        </a:ext>
                      </a:extLst>
                    </a:blip>
                    <a:srcRect/>
                    <a:stretch>
                      <a:fillRect/>
                    </a:stretch>
                  </pic:blipFill>
                  <pic:spPr>
                    <a:xfrm>
                      <a:off x="0" y="0"/>
                      <a:ext cx="4813201" cy="2837093"/>
                    </a:xfrm>
                    <a:prstGeom prst="rect">
                      <a:avLst/>
                    </a:prstGeom>
                    <a:ln/>
                  </pic:spPr>
                </pic:pic>
              </a:graphicData>
            </a:graphic>
          </wp:inline>
        </w:drawing>
      </w:r>
    </w:p>
    <w:p w14:paraId="7C148BCD" w14:textId="59FEFD53" w:rsidR="005E5FBF" w:rsidRPr="00C271A5" w:rsidRDefault="005E5FBF" w:rsidP="005E5FBF">
      <w:pPr>
        <w:pStyle w:val="aff0"/>
        <w:spacing w:before="360" w:after="240"/>
        <w:rPr>
          <w:b/>
        </w:rPr>
      </w:pPr>
      <w:bookmarkStart w:id="43" w:name="_Toc98692129"/>
      <w:r w:rsidRPr="00B21F1F">
        <w:rPr>
          <w:rFonts w:hint="eastAsia"/>
        </w:rPr>
        <w:t xml:space="preserve">図 </w:t>
      </w:r>
      <w:r w:rsidRPr="00B21F1F">
        <w:rPr>
          <w:b/>
        </w:rPr>
        <w:fldChar w:fldCharType="begin"/>
      </w:r>
      <w:r w:rsidRPr="00B21F1F">
        <w:instrText xml:space="preserve"> </w:instrText>
      </w:r>
      <w:r w:rsidRPr="00B21F1F">
        <w:rPr>
          <w:rFonts w:hint="eastAsia"/>
        </w:rPr>
        <w:instrText>SEQ 図 \* ARABIC</w:instrText>
      </w:r>
      <w:r w:rsidRPr="00B21F1F">
        <w:instrText xml:space="preserve"> </w:instrText>
      </w:r>
      <w:r w:rsidRPr="00B21F1F">
        <w:rPr>
          <w:b/>
        </w:rPr>
        <w:fldChar w:fldCharType="separate"/>
      </w:r>
      <w:r w:rsidR="00E73D12">
        <w:rPr>
          <w:noProof/>
        </w:rPr>
        <w:t>6</w:t>
      </w:r>
      <w:r w:rsidRPr="00B21F1F">
        <w:rPr>
          <w:b/>
        </w:rPr>
        <w:fldChar w:fldCharType="end"/>
      </w:r>
      <w:r w:rsidRPr="00B21F1F">
        <w:t>.</w:t>
      </w:r>
      <w:r w:rsidRPr="00B21F1F">
        <w:rPr>
          <w:rFonts w:hint="eastAsia"/>
        </w:rPr>
        <w:t xml:space="preserve"> </w:t>
      </w:r>
      <w:r w:rsidRPr="00B21F1F">
        <w:t xml:space="preserve">Data Encoding Specification of i-Urban Revitalization -Urban Planning ADE </w:t>
      </w:r>
      <w:r w:rsidRPr="00B21F1F">
        <w:t>–</w:t>
      </w:r>
      <w:r w:rsidRPr="00B21F1F">
        <w:t xml:space="preserve"> ver.1.5</w:t>
      </w:r>
      <w:bookmarkEnd w:id="43"/>
      <w:r w:rsidR="00C271A5">
        <w:rPr>
          <w:rStyle w:val="affa"/>
        </w:rPr>
        <w:footnoteReference w:id="8"/>
      </w:r>
    </w:p>
    <w:p w14:paraId="3B443C2C" w14:textId="77777777" w:rsidR="005E5FBF" w:rsidRPr="00B21F1F" w:rsidRDefault="005E5FBF" w:rsidP="00747763">
      <w:pPr>
        <w:pStyle w:val="32"/>
      </w:pPr>
      <w:bookmarkStart w:id="44" w:name="_Toc98692030"/>
      <w:bookmarkStart w:id="45" w:name="_Toc100662396"/>
      <w:bookmarkStart w:id="46" w:name="_Toc104912596"/>
      <w:bookmarkStart w:id="47" w:name="_Toc2013747608"/>
      <w:bookmarkStart w:id="48" w:name="_Toc1980390210"/>
      <w:r>
        <w:t>土木構造物</w:t>
      </w:r>
      <w:r>
        <w:t>: Construcction</w:t>
      </w:r>
      <w:bookmarkEnd w:id="44"/>
      <w:bookmarkEnd w:id="45"/>
      <w:bookmarkEnd w:id="46"/>
      <w:r>
        <w:t xml:space="preserve"> </w:t>
      </w:r>
      <w:bookmarkEnd w:id="47"/>
      <w:bookmarkEnd w:id="48"/>
    </w:p>
    <w:p w14:paraId="43C531D6" w14:textId="77777777" w:rsidR="005E5FBF" w:rsidRPr="00B21F1F" w:rsidRDefault="005E5FBF" w:rsidP="00CE3998">
      <w:pPr>
        <w:pStyle w:val="51"/>
        <w:numPr>
          <w:ilvl w:val="4"/>
          <w:numId w:val="33"/>
        </w:numPr>
      </w:pPr>
      <w:bookmarkStart w:id="49" w:name="_Toc98692031"/>
      <w:bookmarkStart w:id="50" w:name="_Toc100662397"/>
      <w:r w:rsidRPr="00B21F1F">
        <w:rPr>
          <w:rFonts w:hint="eastAsia"/>
        </w:rPr>
        <w:t>概要</w:t>
      </w:r>
      <w:bookmarkEnd w:id="49"/>
      <w:bookmarkEnd w:id="50"/>
    </w:p>
    <w:p w14:paraId="7F15AE03" w14:textId="1C58CF03" w:rsidR="005E5FBF" w:rsidRPr="00EB4155" w:rsidRDefault="005E5FBF" w:rsidP="00EB4155">
      <w:pPr>
        <w:pStyle w:val="aa"/>
        <w:ind w:left="360" w:firstLine="240"/>
      </w:pPr>
      <w:r w:rsidRPr="00EB4155">
        <w:t>Constructionモジュールは、あらゆる形態の構造物に共通する概念を定義</w:t>
      </w:r>
      <w:r w:rsidR="00BF7352" w:rsidRPr="00EB4155">
        <w:t>しています</w:t>
      </w:r>
      <w:r w:rsidRPr="00EB4155">
        <w:t>。構造物は、建設材料から製造し、地上に接続され、永続的であることを意図したオブジェクト</w:t>
      </w:r>
      <w:r w:rsidR="00BF7352" w:rsidRPr="00EB4155">
        <w:t>です</w:t>
      </w:r>
      <w:r w:rsidRPr="00EB4155">
        <w:t>。Constructionモジュールは、構造物の施工完了時の表現に焦点を当て、異なるタイプの構造物（特に建物、橋、トンネル）に共通するすべての概念を統合し</w:t>
      </w:r>
      <w:r w:rsidR="00435E00" w:rsidRPr="00EB4155">
        <w:t>ています</w:t>
      </w:r>
      <w:r w:rsidRPr="00EB4155">
        <w:t>（建物・橋・トンネルはConstructionを継承して定義</w:t>
      </w:r>
      <w:r w:rsidR="00435E00" w:rsidRPr="00EB4155">
        <w:t>されています</w:t>
      </w:r>
      <w:r w:rsidRPr="00EB4155">
        <w:t>）。更に、建物・橋・トンネルのいずれでもない人工の構造物（例えば、大きな煙突や都市の壁など）についてもConstructionのサブクラスとして定義することができ</w:t>
      </w:r>
      <w:r w:rsidR="00BF7352" w:rsidRPr="00EB4155">
        <w:rPr>
          <w:rFonts w:hint="eastAsia"/>
        </w:rPr>
        <w:t>ます</w:t>
      </w:r>
      <w:r w:rsidRPr="00EB4155">
        <w:t>。</w:t>
      </w:r>
    </w:p>
    <w:p w14:paraId="7DC1B008" w14:textId="77777777" w:rsidR="005E5FBF" w:rsidRPr="001140AF" w:rsidRDefault="005E5FBF" w:rsidP="00CE3998">
      <w:pPr>
        <w:pStyle w:val="51"/>
        <w:numPr>
          <w:ilvl w:val="4"/>
          <w:numId w:val="33"/>
        </w:numPr>
      </w:pPr>
      <w:bookmarkStart w:id="51" w:name="_Toc98692032"/>
      <w:bookmarkStart w:id="52" w:name="_Toc100662398"/>
      <w:r w:rsidRPr="001140AF">
        <w:t>データ構造</w:t>
      </w:r>
      <w:bookmarkEnd w:id="51"/>
      <w:bookmarkEnd w:id="52"/>
    </w:p>
    <w:p w14:paraId="0A8B285B" w14:textId="64B0BF18" w:rsidR="005E5FBF" w:rsidRPr="00EB4155" w:rsidRDefault="005E5FBF" w:rsidP="00EB4155">
      <w:pPr>
        <w:pStyle w:val="aa"/>
        <w:ind w:left="360" w:firstLine="240"/>
      </w:pPr>
      <w:r w:rsidRPr="00EB4155">
        <w:t>Constructionでは家具、設備、構成要素の概念を定義</w:t>
      </w:r>
      <w:r w:rsidR="00BF7352" w:rsidRPr="00EB4155">
        <w:t>しています</w:t>
      </w:r>
      <w:r w:rsidRPr="00EB4155">
        <w:t>。構造物や構成要素の外側の構造は、意味的に壁面、屋根面、地面、外側の床面、外側の天井面に区別でき、内部空間の目に見える表面は、内側の壁面、床面、天井面に構成が可能</w:t>
      </w:r>
      <w:r w:rsidR="00BF7352" w:rsidRPr="00EB4155">
        <w:t>です</w:t>
      </w:r>
      <w:r w:rsidRPr="00EB4155">
        <w:t>。さらに、構造物の開口部、すなわち窓やド</w:t>
      </w:r>
      <w:r w:rsidRPr="00EB4155">
        <w:lastRenderedPageBreak/>
        <w:t>アは、それらに対応する充填面を含むいわゆる充填要素として表現することができる。CityGMLではADEクラスとして、壁・床・天井・窓・ドアなど内壁・外壁の別も含めて汎用的なパーツが予め定義</w:t>
      </w:r>
      <w:r w:rsidR="00435E00" w:rsidRPr="00EB4155">
        <w:t>されています</w:t>
      </w:r>
      <w:r w:rsidRPr="00EB4155">
        <w:t>。</w:t>
      </w:r>
    </w:p>
    <w:p w14:paraId="1797F1DE" w14:textId="77777777" w:rsidR="005E5FBF" w:rsidRDefault="005E5FBF" w:rsidP="005E5FBF">
      <w:pPr>
        <w:keepNext/>
        <w:ind w:firstLine="240"/>
        <w:jc w:val="center"/>
      </w:pPr>
      <w:r>
        <w:rPr>
          <w:noProof/>
        </w:rPr>
        <w:drawing>
          <wp:inline distT="114300" distB="114300" distL="114300" distR="114300" wp14:anchorId="2D65EDC2" wp14:editId="3A5EF030">
            <wp:extent cx="4762123" cy="5020200"/>
            <wp:effectExtent l="0" t="0" r="635" b="0"/>
            <wp:docPr id="229" name="image2.png" descr="ダイアグラム&#10;&#10;自動的に生成された説明"/>
            <wp:cNvGraphicFramePr/>
            <a:graphic xmlns:a="http://schemas.openxmlformats.org/drawingml/2006/main">
              <a:graphicData uri="http://schemas.openxmlformats.org/drawingml/2006/picture">
                <pic:pic xmlns:pic="http://schemas.openxmlformats.org/drawingml/2006/picture">
                  <pic:nvPicPr>
                    <pic:cNvPr id="11" name="image2.png" descr="ダイアグラム&#10;&#10;自動的に生成された説明"/>
                    <pic:cNvPicPr preferRelativeResize="0"/>
                  </pic:nvPicPr>
                  <pic:blipFill>
                    <a:blip r:embed="rId18" cstate="email">
                      <a:extLst>
                        <a:ext uri="{28A0092B-C50C-407E-A947-70E740481C1C}">
                          <a14:useLocalDpi xmlns:a14="http://schemas.microsoft.com/office/drawing/2010/main"/>
                        </a:ext>
                      </a:extLst>
                    </a:blip>
                    <a:srcRect/>
                    <a:stretch>
                      <a:fillRect/>
                    </a:stretch>
                  </pic:blipFill>
                  <pic:spPr>
                    <a:xfrm>
                      <a:off x="0" y="0"/>
                      <a:ext cx="4762123" cy="5020200"/>
                    </a:xfrm>
                    <a:prstGeom prst="rect">
                      <a:avLst/>
                    </a:prstGeom>
                    <a:ln/>
                  </pic:spPr>
                </pic:pic>
              </a:graphicData>
            </a:graphic>
          </wp:inline>
        </w:drawing>
      </w:r>
    </w:p>
    <w:p w14:paraId="3B269E13" w14:textId="2C62094A" w:rsidR="005E5FBF" w:rsidRDefault="005E5FBF" w:rsidP="005E5FBF">
      <w:pPr>
        <w:pStyle w:val="aff0"/>
        <w:spacing w:before="360" w:after="240"/>
        <w:rPr>
          <w:rFonts w:hAnsi="ＭＳ ゴシック"/>
          <w:b/>
          <w:bCs w:val="0"/>
          <w:sz w:val="20"/>
          <w:szCs w:val="20"/>
        </w:rPr>
      </w:pPr>
      <w:bookmarkStart w:id="53" w:name="_Toc98692130"/>
      <w:r w:rsidRPr="001140AF">
        <w:rPr>
          <w:rFonts w:hAnsi="ＭＳ ゴシック" w:hint="eastAsia"/>
          <w:bCs w:val="0"/>
          <w:sz w:val="20"/>
          <w:szCs w:val="20"/>
        </w:rPr>
        <w:t xml:space="preserve">図 </w:t>
      </w:r>
      <w:r w:rsidRPr="001140AF">
        <w:rPr>
          <w:rFonts w:hAnsi="ＭＳ ゴシック"/>
          <w:b/>
          <w:bCs w:val="0"/>
          <w:sz w:val="20"/>
          <w:szCs w:val="20"/>
        </w:rPr>
        <w:fldChar w:fldCharType="begin"/>
      </w:r>
      <w:r w:rsidRPr="001140AF">
        <w:rPr>
          <w:rFonts w:hAnsi="ＭＳ ゴシック"/>
          <w:bCs w:val="0"/>
          <w:sz w:val="20"/>
          <w:szCs w:val="20"/>
        </w:rPr>
        <w:instrText xml:space="preserve"> </w:instrText>
      </w:r>
      <w:r w:rsidRPr="001140AF">
        <w:rPr>
          <w:rFonts w:hAnsi="ＭＳ ゴシック" w:hint="eastAsia"/>
          <w:bCs w:val="0"/>
          <w:sz w:val="20"/>
          <w:szCs w:val="20"/>
        </w:rPr>
        <w:instrText>SEQ 図 \* ARABIC</w:instrText>
      </w:r>
      <w:r w:rsidRPr="001140AF">
        <w:rPr>
          <w:rFonts w:hAnsi="ＭＳ ゴシック"/>
          <w:bCs w:val="0"/>
          <w:sz w:val="20"/>
          <w:szCs w:val="20"/>
        </w:rPr>
        <w:instrText xml:space="preserve"> </w:instrText>
      </w:r>
      <w:r w:rsidRPr="001140AF">
        <w:rPr>
          <w:rFonts w:hAnsi="ＭＳ ゴシック"/>
          <w:b/>
          <w:bCs w:val="0"/>
          <w:sz w:val="20"/>
          <w:szCs w:val="20"/>
        </w:rPr>
        <w:fldChar w:fldCharType="separate"/>
      </w:r>
      <w:r w:rsidR="00E73D12">
        <w:rPr>
          <w:rFonts w:hAnsi="ＭＳ ゴシック"/>
          <w:bCs w:val="0"/>
          <w:noProof/>
          <w:sz w:val="20"/>
          <w:szCs w:val="20"/>
        </w:rPr>
        <w:t>7</w:t>
      </w:r>
      <w:r w:rsidRPr="001140AF">
        <w:rPr>
          <w:rFonts w:hAnsi="ＭＳ ゴシック"/>
          <w:b/>
          <w:bCs w:val="0"/>
          <w:sz w:val="20"/>
          <w:szCs w:val="20"/>
        </w:rPr>
        <w:fldChar w:fldCharType="end"/>
      </w:r>
      <w:r w:rsidRPr="001140AF">
        <w:rPr>
          <w:rFonts w:hAnsi="ＭＳ ゴシック" w:hint="eastAsia"/>
          <w:bCs w:val="0"/>
          <w:sz w:val="20"/>
          <w:szCs w:val="20"/>
        </w:rPr>
        <w:t xml:space="preserve">. </w:t>
      </w:r>
      <w:r w:rsidRPr="001140AF">
        <w:rPr>
          <w:rFonts w:hAnsi="ＭＳ ゴシック"/>
          <w:bCs w:val="0"/>
          <w:sz w:val="20"/>
          <w:szCs w:val="20"/>
        </w:rPr>
        <w:t>UML Diagram of the Construction Model</w:t>
      </w:r>
      <w:bookmarkEnd w:id="53"/>
      <w:r w:rsidR="00C271A5">
        <w:rPr>
          <w:rStyle w:val="affa"/>
          <w:rFonts w:hAnsi="ＭＳ ゴシック"/>
          <w:bCs w:val="0"/>
          <w:sz w:val="20"/>
          <w:szCs w:val="20"/>
        </w:rPr>
        <w:footnoteReference w:id="9"/>
      </w:r>
    </w:p>
    <w:p w14:paraId="538B233B" w14:textId="77777777" w:rsidR="005E5FBF" w:rsidRPr="001140AF" w:rsidRDefault="005E5FBF" w:rsidP="00747763">
      <w:pPr>
        <w:pStyle w:val="32"/>
      </w:pPr>
      <w:bookmarkStart w:id="54" w:name="_Toc98692033"/>
      <w:bookmarkStart w:id="55" w:name="_Toc100662399"/>
      <w:bookmarkStart w:id="56" w:name="_Toc950074822"/>
      <w:bookmarkStart w:id="57" w:name="_Toc1880442756"/>
      <w:bookmarkStart w:id="58" w:name="_Toc104912597"/>
      <w:r>
        <w:t>建物（内部）：</w:t>
      </w:r>
      <w:r>
        <w:t>Buidling &amp; BuildingRoom</w:t>
      </w:r>
      <w:bookmarkEnd w:id="54"/>
      <w:bookmarkEnd w:id="55"/>
      <w:bookmarkEnd w:id="56"/>
      <w:bookmarkEnd w:id="57"/>
      <w:bookmarkEnd w:id="58"/>
    </w:p>
    <w:p w14:paraId="1BD37098" w14:textId="77777777" w:rsidR="005E5FBF" w:rsidRPr="00685FFE" w:rsidRDefault="005E5FBF" w:rsidP="00CE3998">
      <w:pPr>
        <w:pStyle w:val="51"/>
        <w:numPr>
          <w:ilvl w:val="4"/>
          <w:numId w:val="29"/>
        </w:numPr>
      </w:pPr>
      <w:bookmarkStart w:id="59" w:name="_Toc98692034"/>
      <w:bookmarkStart w:id="60" w:name="_Toc100662400"/>
      <w:r w:rsidRPr="00685FFE">
        <w:rPr>
          <w:rFonts w:hint="eastAsia"/>
        </w:rPr>
        <w:t>概要</w:t>
      </w:r>
      <w:bookmarkEnd w:id="59"/>
      <w:bookmarkEnd w:id="60"/>
    </w:p>
    <w:p w14:paraId="199328C0" w14:textId="1975FBBF" w:rsidR="005E5FBF" w:rsidRDefault="005E5FBF" w:rsidP="00997F04">
      <w:pPr>
        <w:pStyle w:val="aa"/>
        <w:ind w:left="360" w:firstLine="240"/>
      </w:pPr>
      <w:r w:rsidRPr="001140AF">
        <w:t>Buildingは、建物について空間的な側面を表現する。建物は屋根があり、通常は壁があり、人間が入ることができ、通常は一箇所に永久に立つように設計された、自立した建造物</w:t>
      </w:r>
      <w:r w:rsidR="00BF7352">
        <w:t>です</w:t>
      </w:r>
      <w:r w:rsidRPr="001140AF">
        <w:t>。建物は人間が居住すること（例えば、</w:t>
      </w:r>
      <w:r w:rsidRPr="001140AF">
        <w:lastRenderedPageBreak/>
        <w:t>仕事や娯楽の場）、人間、動物又は物の居住及び／又は避難のために意図されたもの</w:t>
      </w:r>
      <w:r w:rsidR="00BF7352">
        <w:t>です</w:t>
      </w:r>
      <w:r w:rsidRPr="001140AF">
        <w:t>。UML モデルでは、建物は最上位の機能タイプである Building（Constructionのサブクラス）で表現される。建物は、部屋（BuildingRoom）、階数（Storey）、建物単位（BuildingUnit）に細分化することができ、さらに、壁、スラブ、階段、梁などの構造要素に分解することができ</w:t>
      </w:r>
      <w:r w:rsidR="00EB4155">
        <w:rPr>
          <w:rFonts w:hint="eastAsia"/>
        </w:rPr>
        <w:t>ます</w:t>
      </w:r>
      <w:r w:rsidRPr="001140AF">
        <w:t>。</w:t>
      </w:r>
    </w:p>
    <w:p w14:paraId="3D8F03B3" w14:textId="77777777" w:rsidR="005E5FBF" w:rsidRDefault="005E5FBF" w:rsidP="005E5FBF">
      <w:pPr>
        <w:keepNext/>
        <w:ind w:firstLine="240"/>
      </w:pPr>
      <w:r>
        <w:rPr>
          <w:noProof/>
        </w:rPr>
        <w:drawing>
          <wp:inline distT="114300" distB="114300" distL="114300" distR="114300" wp14:anchorId="67312A91" wp14:editId="643AE14D">
            <wp:extent cx="5731200" cy="2108200"/>
            <wp:effectExtent l="0" t="0" r="0" b="0"/>
            <wp:docPr id="230" name="image5.png" descr="レーダー チャート が含まれている画像&#10;&#10;自動的に生成された説明"/>
            <wp:cNvGraphicFramePr/>
            <a:graphic xmlns:a="http://schemas.openxmlformats.org/drawingml/2006/main">
              <a:graphicData uri="http://schemas.openxmlformats.org/drawingml/2006/picture">
                <pic:pic xmlns:pic="http://schemas.openxmlformats.org/drawingml/2006/picture">
                  <pic:nvPicPr>
                    <pic:cNvPr id="17" name="image5.png" descr="レーダー チャート が含まれている画像&#10;&#10;自動的に生成された説明"/>
                    <pic:cNvPicPr preferRelativeResize="0"/>
                  </pic:nvPicPr>
                  <pic:blipFill>
                    <a:blip r:embed="rId19" cstate="email">
                      <a:extLst>
                        <a:ext uri="{28A0092B-C50C-407E-A947-70E740481C1C}">
                          <a14:useLocalDpi xmlns:a14="http://schemas.microsoft.com/office/drawing/2010/main"/>
                        </a:ext>
                      </a:extLst>
                    </a:blip>
                    <a:srcRect/>
                    <a:stretch>
                      <a:fillRect/>
                    </a:stretch>
                  </pic:blipFill>
                  <pic:spPr>
                    <a:xfrm>
                      <a:off x="0" y="0"/>
                      <a:ext cx="5731200" cy="2108200"/>
                    </a:xfrm>
                    <a:prstGeom prst="rect">
                      <a:avLst/>
                    </a:prstGeom>
                    <a:ln/>
                  </pic:spPr>
                </pic:pic>
              </a:graphicData>
            </a:graphic>
          </wp:inline>
        </w:drawing>
      </w:r>
    </w:p>
    <w:p w14:paraId="328DBB7A" w14:textId="563B368D" w:rsidR="005E5FBF" w:rsidRPr="001140AF" w:rsidRDefault="005E5FBF" w:rsidP="00C271A5">
      <w:pPr>
        <w:pStyle w:val="aff0"/>
        <w:spacing w:before="360" w:after="240"/>
        <w:rPr>
          <w:rFonts w:hAnsi="ＭＳ ゴシック"/>
          <w:b/>
          <w:bCs w:val="0"/>
          <w:sz w:val="20"/>
          <w:szCs w:val="20"/>
        </w:rPr>
      </w:pPr>
      <w:bookmarkStart w:id="61" w:name="_Toc98692131"/>
      <w:r w:rsidRPr="001140AF">
        <w:rPr>
          <w:rFonts w:hAnsi="ＭＳ ゴシック" w:hint="eastAsia"/>
          <w:bCs w:val="0"/>
          <w:sz w:val="20"/>
          <w:szCs w:val="20"/>
        </w:rPr>
        <w:t xml:space="preserve">図 </w:t>
      </w:r>
      <w:r w:rsidRPr="001140AF">
        <w:rPr>
          <w:rFonts w:hAnsi="ＭＳ ゴシック"/>
          <w:b/>
          <w:bCs w:val="0"/>
          <w:sz w:val="20"/>
          <w:szCs w:val="20"/>
        </w:rPr>
        <w:fldChar w:fldCharType="begin"/>
      </w:r>
      <w:r w:rsidRPr="001140AF">
        <w:rPr>
          <w:rFonts w:hAnsi="ＭＳ ゴシック"/>
          <w:bCs w:val="0"/>
          <w:sz w:val="20"/>
          <w:szCs w:val="20"/>
        </w:rPr>
        <w:instrText xml:space="preserve"> </w:instrText>
      </w:r>
      <w:r w:rsidRPr="001140AF">
        <w:rPr>
          <w:rFonts w:hAnsi="ＭＳ ゴシック" w:hint="eastAsia"/>
          <w:bCs w:val="0"/>
          <w:sz w:val="20"/>
          <w:szCs w:val="20"/>
        </w:rPr>
        <w:instrText>SEQ 図 \* ARABIC</w:instrText>
      </w:r>
      <w:r w:rsidRPr="001140AF">
        <w:rPr>
          <w:rFonts w:hAnsi="ＭＳ ゴシック"/>
          <w:bCs w:val="0"/>
          <w:sz w:val="20"/>
          <w:szCs w:val="20"/>
        </w:rPr>
        <w:instrText xml:space="preserve"> </w:instrText>
      </w:r>
      <w:r w:rsidRPr="001140AF">
        <w:rPr>
          <w:rFonts w:hAnsi="ＭＳ ゴシック"/>
          <w:b/>
          <w:bCs w:val="0"/>
          <w:sz w:val="20"/>
          <w:szCs w:val="20"/>
        </w:rPr>
        <w:fldChar w:fldCharType="separate"/>
      </w:r>
      <w:r w:rsidR="00E73D12">
        <w:rPr>
          <w:rFonts w:hAnsi="ＭＳ ゴシック"/>
          <w:bCs w:val="0"/>
          <w:noProof/>
          <w:sz w:val="20"/>
          <w:szCs w:val="20"/>
        </w:rPr>
        <w:t>8</w:t>
      </w:r>
      <w:r w:rsidRPr="001140AF">
        <w:rPr>
          <w:rFonts w:hAnsi="ＭＳ ゴシック"/>
          <w:b/>
          <w:bCs w:val="0"/>
          <w:sz w:val="20"/>
          <w:szCs w:val="20"/>
        </w:rPr>
        <w:fldChar w:fldCharType="end"/>
      </w:r>
      <w:r w:rsidRPr="001140AF">
        <w:rPr>
          <w:rFonts w:hAnsi="ＭＳ ゴシック"/>
          <w:bCs w:val="0"/>
          <w:sz w:val="20"/>
          <w:szCs w:val="20"/>
        </w:rPr>
        <w:t xml:space="preserve">. </w:t>
      </w:r>
      <w:r w:rsidRPr="001140AF">
        <w:rPr>
          <w:rFonts w:hAnsi="ＭＳ ゴシック" w:hint="eastAsia"/>
          <w:bCs w:val="0"/>
          <w:sz w:val="20"/>
          <w:szCs w:val="20"/>
        </w:rPr>
        <w:t>BuildingRoomのLODによる表現の差異</w:t>
      </w:r>
      <w:bookmarkEnd w:id="61"/>
      <w:r w:rsidR="00C271A5">
        <w:rPr>
          <w:rStyle w:val="affa"/>
          <w:rFonts w:hAnsi="ＭＳ ゴシック"/>
          <w:bCs w:val="0"/>
          <w:sz w:val="20"/>
          <w:szCs w:val="20"/>
        </w:rPr>
        <w:footnoteReference w:id="10"/>
      </w:r>
    </w:p>
    <w:p w14:paraId="025DFBCF" w14:textId="77777777" w:rsidR="005E5FBF" w:rsidRPr="009862D0" w:rsidRDefault="005E5FBF" w:rsidP="00CE3998">
      <w:pPr>
        <w:pStyle w:val="51"/>
        <w:numPr>
          <w:ilvl w:val="4"/>
          <w:numId w:val="33"/>
        </w:numPr>
        <w:rPr>
          <w:lang w:eastAsia="ja"/>
        </w:rPr>
      </w:pPr>
      <w:bookmarkStart w:id="62" w:name="_Toc98692035"/>
      <w:bookmarkStart w:id="63" w:name="_Toc100662401"/>
      <w:r w:rsidRPr="009862D0">
        <w:rPr>
          <w:rFonts w:hint="eastAsia"/>
          <w:lang w:eastAsia="ja"/>
        </w:rPr>
        <w:t>データ構造と建物内・地下街・地下埋設物の表現</w:t>
      </w:r>
      <w:bookmarkEnd w:id="62"/>
      <w:bookmarkEnd w:id="63"/>
    </w:p>
    <w:p w14:paraId="6A91E86C" w14:textId="1B358BB2" w:rsidR="005E5FBF" w:rsidRPr="001140AF" w:rsidRDefault="005E5FBF" w:rsidP="00EB4155">
      <w:pPr>
        <w:pStyle w:val="aa"/>
        <w:ind w:left="360" w:firstLine="240"/>
        <w:rPr>
          <w:lang w:eastAsia="ja"/>
        </w:rPr>
      </w:pPr>
      <w:r w:rsidRPr="001140AF">
        <w:rPr>
          <w:lang w:eastAsia="ja"/>
        </w:rPr>
        <w:t>建物内（部屋）を定義するBuildingRoomは前述のUnoccupiedSpaceのサブクラスとして定義され、空間境界となる壁・窓・天井・床で区切り、内部に設置物（BuildingFurniture）が配置され</w:t>
      </w:r>
      <w:r w:rsidR="00EB4155">
        <w:rPr>
          <w:rFonts w:hint="eastAsia"/>
          <w:lang w:eastAsia="ja"/>
        </w:rPr>
        <w:t>ます</w:t>
      </w:r>
      <w:r w:rsidRPr="001140AF">
        <w:rPr>
          <w:lang w:eastAsia="ja"/>
        </w:rPr>
        <w:t>。</w:t>
      </w:r>
    </w:p>
    <w:p w14:paraId="7A8E683A" w14:textId="50447D4F" w:rsidR="005E5FBF" w:rsidRPr="001140AF" w:rsidRDefault="005E5FBF" w:rsidP="00EB4155">
      <w:pPr>
        <w:pStyle w:val="aa"/>
        <w:ind w:left="360" w:firstLine="240"/>
        <w:rPr>
          <w:lang w:eastAsia="ja"/>
        </w:rPr>
      </w:pPr>
      <w:r w:rsidRPr="001140AF">
        <w:rPr>
          <w:lang w:eastAsia="ja"/>
        </w:rPr>
        <w:t>Buildingは地下階数（storeyHeightsBelowGround）を記述する属性情報を持つため、建物内の地下の部屋も記述が可能</w:t>
      </w:r>
      <w:r w:rsidR="00EB4155">
        <w:rPr>
          <w:rFonts w:hint="eastAsia"/>
          <w:lang w:eastAsia="ja"/>
        </w:rPr>
        <w:t>です</w:t>
      </w:r>
      <w:r w:rsidRPr="001140AF">
        <w:rPr>
          <w:lang w:eastAsia="ja"/>
        </w:rPr>
        <w:t>。</w:t>
      </w:r>
      <w:r w:rsidR="00EB4155">
        <w:rPr>
          <w:rFonts w:hint="eastAsia"/>
          <w:lang w:eastAsia="ja"/>
        </w:rPr>
        <w:t>よって</w:t>
      </w:r>
      <w:r w:rsidRPr="001140AF">
        <w:rPr>
          <w:lang w:eastAsia="ja"/>
        </w:rPr>
        <w:t>、地下に配置した複数のBuildingRoomの集合を「地下街」として定義可能</w:t>
      </w:r>
      <w:r w:rsidR="00EB4155">
        <w:rPr>
          <w:rFonts w:hint="eastAsia"/>
          <w:lang w:eastAsia="ja"/>
        </w:rPr>
        <w:t>です</w:t>
      </w:r>
      <w:r w:rsidRPr="001140AF">
        <w:rPr>
          <w:lang w:eastAsia="ja"/>
        </w:rPr>
        <w:t>。明示的に「地下街」を新たにADEとして拡張モジュール定義をすることも可能</w:t>
      </w:r>
      <w:r w:rsidR="00EB4155">
        <w:rPr>
          <w:rFonts w:hint="eastAsia"/>
          <w:lang w:eastAsia="ja"/>
        </w:rPr>
        <w:t>です</w:t>
      </w:r>
      <w:r w:rsidRPr="001140AF">
        <w:rPr>
          <w:lang w:eastAsia="ja"/>
        </w:rPr>
        <w:t>が、地上部分と同一の建物に含まれる場合と、地下空間のみで単一の構造物となる場合とで、定義上の差異があるかの検討が必要で</w:t>
      </w:r>
      <w:r w:rsidR="00EB4155">
        <w:rPr>
          <w:rFonts w:hint="eastAsia"/>
          <w:lang w:eastAsia="ja"/>
        </w:rPr>
        <w:t>す</w:t>
      </w:r>
      <w:r w:rsidRPr="001140AF">
        <w:rPr>
          <w:lang w:eastAsia="ja"/>
        </w:rPr>
        <w:t>。</w:t>
      </w:r>
    </w:p>
    <w:p w14:paraId="4441669E" w14:textId="6E881125" w:rsidR="005E5FBF" w:rsidRDefault="005E5FBF" w:rsidP="00EB4155">
      <w:pPr>
        <w:pStyle w:val="aa"/>
        <w:ind w:left="360" w:firstLine="240"/>
        <w:rPr>
          <w:lang w:eastAsia="ja"/>
        </w:rPr>
      </w:pPr>
      <w:r w:rsidRPr="001140AF">
        <w:rPr>
          <w:lang w:eastAsia="ja"/>
        </w:rPr>
        <w:t>地下埋設物は地下共同溝など人が内部で作業する可能性も想定され</w:t>
      </w:r>
      <w:r w:rsidR="00EB4155">
        <w:rPr>
          <w:rFonts w:hint="eastAsia"/>
          <w:lang w:eastAsia="ja"/>
        </w:rPr>
        <w:t>ます</w:t>
      </w:r>
      <w:r w:rsidRPr="001140AF">
        <w:rPr>
          <w:lang w:eastAsia="ja"/>
        </w:rPr>
        <w:t>が、Buildingよりも後述のTunnelに近い</w:t>
      </w:r>
      <w:r w:rsidR="00EB4155">
        <w:rPr>
          <w:rFonts w:hint="eastAsia"/>
          <w:lang w:eastAsia="ja"/>
        </w:rPr>
        <w:t>概念です</w:t>
      </w:r>
      <w:r w:rsidRPr="001140AF">
        <w:rPr>
          <w:lang w:eastAsia="ja"/>
        </w:rPr>
        <w:t>。また、共同溝でない単純な地下埋設物の場合、Tunnelとも異な</w:t>
      </w:r>
      <w:r w:rsidR="00EB4155">
        <w:rPr>
          <w:rFonts w:hint="eastAsia"/>
          <w:lang w:eastAsia="ja"/>
        </w:rPr>
        <w:t>ります</w:t>
      </w:r>
      <w:r w:rsidRPr="001140AF">
        <w:rPr>
          <w:lang w:eastAsia="ja"/>
        </w:rPr>
        <w:t>。対象物にもよ</w:t>
      </w:r>
      <w:r w:rsidR="00EB4155">
        <w:rPr>
          <w:rFonts w:hint="eastAsia"/>
          <w:lang w:eastAsia="ja"/>
        </w:rPr>
        <w:t>ります</w:t>
      </w:r>
      <w:r w:rsidRPr="001140AF">
        <w:rPr>
          <w:lang w:eastAsia="ja"/>
        </w:rPr>
        <w:t>が、</w:t>
      </w:r>
      <w:r w:rsidRPr="001140AF">
        <w:rPr>
          <w:rFonts w:hint="eastAsia"/>
        </w:rPr>
        <w:t>C</w:t>
      </w:r>
      <w:r w:rsidRPr="001140AF">
        <w:rPr>
          <w:lang w:eastAsia="ja"/>
        </w:rPr>
        <w:t>ityFurnitureとしてOccupiedSpaceとして定義するか、Constructionを用いて詳細を新たに定義する方法が</w:t>
      </w:r>
      <w:r w:rsidR="00EB4155">
        <w:rPr>
          <w:rFonts w:hint="eastAsia"/>
          <w:lang w:eastAsia="ja"/>
        </w:rPr>
        <w:t>考えられます</w:t>
      </w:r>
      <w:r w:rsidRPr="001140AF">
        <w:rPr>
          <w:lang w:eastAsia="ja"/>
        </w:rPr>
        <w:t>。</w:t>
      </w:r>
    </w:p>
    <w:p w14:paraId="1C0A8475" w14:textId="77777777" w:rsidR="005E5FBF" w:rsidRDefault="005E5FBF" w:rsidP="00997F04">
      <w:pPr>
        <w:pStyle w:val="aa"/>
        <w:ind w:left="360" w:firstLine="240"/>
        <w:rPr>
          <w:lang w:eastAsia="ja"/>
        </w:rPr>
      </w:pPr>
    </w:p>
    <w:p w14:paraId="5A8833CD" w14:textId="77777777" w:rsidR="005E5FBF" w:rsidRDefault="005E5FBF" w:rsidP="005E5FBF">
      <w:pPr>
        <w:keepNext/>
        <w:ind w:firstLine="240"/>
        <w:jc w:val="center"/>
      </w:pPr>
      <w:r>
        <w:rPr>
          <w:noProof/>
        </w:rPr>
        <w:drawing>
          <wp:inline distT="114300" distB="114300" distL="114300" distR="114300" wp14:anchorId="41E24501" wp14:editId="207DFEC6">
            <wp:extent cx="5731200" cy="3987800"/>
            <wp:effectExtent l="0" t="0" r="0" b="0"/>
            <wp:docPr id="231" name="image10.png" descr="ダイアグラム&#10;&#10;自動的に生成された説明"/>
            <wp:cNvGraphicFramePr/>
            <a:graphic xmlns:a="http://schemas.openxmlformats.org/drawingml/2006/main">
              <a:graphicData uri="http://schemas.openxmlformats.org/drawingml/2006/picture">
                <pic:pic xmlns:pic="http://schemas.openxmlformats.org/drawingml/2006/picture">
                  <pic:nvPicPr>
                    <pic:cNvPr id="6" name="image10.png" descr="ダイアグラム&#10;&#10;自動的に生成された説明"/>
                    <pic:cNvPicPr preferRelativeResize="0"/>
                  </pic:nvPicPr>
                  <pic:blipFill>
                    <a:blip r:embed="rId20" cstate="email">
                      <a:extLst>
                        <a:ext uri="{28A0092B-C50C-407E-A947-70E740481C1C}">
                          <a14:useLocalDpi xmlns:a14="http://schemas.microsoft.com/office/drawing/2010/main"/>
                        </a:ext>
                      </a:extLst>
                    </a:blip>
                    <a:srcRect/>
                    <a:stretch>
                      <a:fillRect/>
                    </a:stretch>
                  </pic:blipFill>
                  <pic:spPr>
                    <a:xfrm>
                      <a:off x="0" y="0"/>
                      <a:ext cx="5731200" cy="3987800"/>
                    </a:xfrm>
                    <a:prstGeom prst="rect">
                      <a:avLst/>
                    </a:prstGeom>
                    <a:ln/>
                  </pic:spPr>
                </pic:pic>
              </a:graphicData>
            </a:graphic>
          </wp:inline>
        </w:drawing>
      </w:r>
    </w:p>
    <w:p w14:paraId="36381B43" w14:textId="042B6B35" w:rsidR="005E5FBF" w:rsidRPr="00C271A5" w:rsidRDefault="005E5FBF" w:rsidP="005E5FBF">
      <w:pPr>
        <w:pStyle w:val="aff0"/>
        <w:spacing w:before="360" w:after="240"/>
        <w:rPr>
          <w:rFonts w:hAnsi="ＭＳ ゴシック"/>
          <w:b/>
          <w:bCs w:val="0"/>
          <w:sz w:val="20"/>
          <w:szCs w:val="20"/>
        </w:rPr>
      </w:pPr>
      <w:bookmarkStart w:id="64" w:name="_Toc98692132"/>
      <w:r w:rsidRPr="009862D0">
        <w:rPr>
          <w:rFonts w:hAnsi="ＭＳ ゴシック" w:hint="eastAsia"/>
          <w:bCs w:val="0"/>
          <w:sz w:val="20"/>
          <w:szCs w:val="20"/>
        </w:rPr>
        <w:t xml:space="preserve">図 </w:t>
      </w:r>
      <w:r w:rsidRPr="009862D0">
        <w:rPr>
          <w:rFonts w:hAnsi="ＭＳ ゴシック"/>
          <w:b/>
          <w:bCs w:val="0"/>
          <w:sz w:val="20"/>
          <w:szCs w:val="20"/>
        </w:rPr>
        <w:fldChar w:fldCharType="begin"/>
      </w:r>
      <w:r w:rsidRPr="009862D0">
        <w:rPr>
          <w:rFonts w:hAnsi="ＭＳ ゴシック"/>
          <w:bCs w:val="0"/>
          <w:sz w:val="20"/>
          <w:szCs w:val="20"/>
        </w:rPr>
        <w:instrText xml:space="preserve"> </w:instrText>
      </w:r>
      <w:r w:rsidRPr="009862D0">
        <w:rPr>
          <w:rFonts w:hAnsi="ＭＳ ゴシック" w:hint="eastAsia"/>
          <w:bCs w:val="0"/>
          <w:sz w:val="20"/>
          <w:szCs w:val="20"/>
        </w:rPr>
        <w:instrText>SEQ 図 \* ARABIC</w:instrText>
      </w:r>
      <w:r w:rsidRPr="009862D0">
        <w:rPr>
          <w:rFonts w:hAnsi="ＭＳ ゴシック"/>
          <w:bCs w:val="0"/>
          <w:sz w:val="20"/>
          <w:szCs w:val="20"/>
        </w:rPr>
        <w:instrText xml:space="preserve"> </w:instrText>
      </w:r>
      <w:r w:rsidRPr="009862D0">
        <w:rPr>
          <w:rFonts w:hAnsi="ＭＳ ゴシック"/>
          <w:b/>
          <w:bCs w:val="0"/>
          <w:sz w:val="20"/>
          <w:szCs w:val="20"/>
        </w:rPr>
        <w:fldChar w:fldCharType="separate"/>
      </w:r>
      <w:r w:rsidR="00E73D12">
        <w:rPr>
          <w:rFonts w:hAnsi="ＭＳ ゴシック"/>
          <w:bCs w:val="0"/>
          <w:noProof/>
          <w:sz w:val="20"/>
          <w:szCs w:val="20"/>
        </w:rPr>
        <w:t>9</w:t>
      </w:r>
      <w:r w:rsidRPr="009862D0">
        <w:rPr>
          <w:rFonts w:hAnsi="ＭＳ ゴシック"/>
          <w:b/>
          <w:bCs w:val="0"/>
          <w:sz w:val="20"/>
          <w:szCs w:val="20"/>
        </w:rPr>
        <w:fldChar w:fldCharType="end"/>
      </w:r>
      <w:r w:rsidRPr="009862D0">
        <w:rPr>
          <w:rFonts w:hAnsi="ＭＳ ゴシック"/>
          <w:bCs w:val="0"/>
          <w:sz w:val="20"/>
          <w:szCs w:val="20"/>
        </w:rPr>
        <w:t xml:space="preserve">. Building </w:t>
      </w:r>
      <w:r w:rsidRPr="009862D0">
        <w:rPr>
          <w:rFonts w:hAnsi="ＭＳ ゴシック" w:hint="eastAsia"/>
          <w:bCs w:val="0"/>
          <w:sz w:val="20"/>
          <w:szCs w:val="20"/>
        </w:rPr>
        <w:t>モジュールのURLモデル</w:t>
      </w:r>
      <w:bookmarkEnd w:id="64"/>
      <w:r w:rsidR="00C271A5">
        <w:rPr>
          <w:rStyle w:val="affa"/>
          <w:rFonts w:hAnsi="ＭＳ ゴシック"/>
          <w:bCs w:val="0"/>
          <w:sz w:val="20"/>
          <w:szCs w:val="20"/>
        </w:rPr>
        <w:footnoteReference w:id="11"/>
      </w:r>
    </w:p>
    <w:p w14:paraId="217AA060" w14:textId="77777777" w:rsidR="005E5FBF" w:rsidRPr="009862D0" w:rsidRDefault="005E5FBF" w:rsidP="00747763">
      <w:pPr>
        <w:pStyle w:val="32"/>
      </w:pPr>
      <w:bookmarkStart w:id="65" w:name="_Toc98692036"/>
      <w:bookmarkStart w:id="66" w:name="_Toc100662402"/>
      <w:bookmarkStart w:id="67" w:name="_Toc1491105713"/>
      <w:bookmarkStart w:id="68" w:name="_Toc1075867871"/>
      <w:bookmarkStart w:id="69" w:name="_Toc104912598"/>
      <w:r>
        <w:t>トンネル：</w:t>
      </w:r>
      <w:r>
        <w:t xml:space="preserve"> Tunnel</w:t>
      </w:r>
      <w:bookmarkEnd w:id="65"/>
      <w:bookmarkEnd w:id="66"/>
      <w:bookmarkEnd w:id="67"/>
      <w:bookmarkEnd w:id="68"/>
      <w:bookmarkEnd w:id="69"/>
    </w:p>
    <w:p w14:paraId="78673DD7" w14:textId="77777777" w:rsidR="005E5FBF" w:rsidRPr="009862D0" w:rsidRDefault="005E5FBF" w:rsidP="00CE3998">
      <w:pPr>
        <w:pStyle w:val="51"/>
        <w:numPr>
          <w:ilvl w:val="4"/>
          <w:numId w:val="30"/>
        </w:numPr>
      </w:pPr>
      <w:bookmarkStart w:id="70" w:name="_Toc98692037"/>
      <w:bookmarkStart w:id="71" w:name="_Toc100662403"/>
      <w:r w:rsidRPr="009862D0">
        <w:t>概要</w:t>
      </w:r>
      <w:bookmarkEnd w:id="70"/>
      <w:bookmarkEnd w:id="71"/>
    </w:p>
    <w:p w14:paraId="2BBC5F70" w14:textId="695A84DE" w:rsidR="005E5FBF" w:rsidRPr="009862D0" w:rsidRDefault="005E5FBF" w:rsidP="00997F04">
      <w:pPr>
        <w:pStyle w:val="aa"/>
        <w:ind w:left="360" w:firstLine="240"/>
        <w:rPr>
          <w:sz w:val="20"/>
          <w:szCs w:val="20"/>
        </w:rPr>
      </w:pPr>
      <w:r w:rsidRPr="009862D0">
        <w:t>トンネルは主に地下や水中にある水平または傾斜した密閉された通路</w:t>
      </w:r>
      <w:r>
        <w:rPr>
          <w:rFonts w:hint="eastAsia"/>
        </w:rPr>
        <w:t>を表</w:t>
      </w:r>
      <w:r w:rsidR="00EB4155">
        <w:rPr>
          <w:rFonts w:hint="eastAsia"/>
        </w:rPr>
        <w:t>します</w:t>
      </w:r>
      <w:r w:rsidRPr="009862D0">
        <w:t>。トンネルは、山や水路などの障害物や、人間・動物・物などの交通路を通過するためのもの</w:t>
      </w:r>
      <w:r w:rsidR="00BF7352">
        <w:t>です</w:t>
      </w:r>
      <w:r w:rsidR="00BF7352">
        <w:rPr>
          <w:rFonts w:hint="eastAsia"/>
        </w:rPr>
        <w:t>。</w:t>
      </w:r>
      <w:r w:rsidRPr="009862D0">
        <w:t>トンネルはTunnelモジュールのメインクラスであるTunnelというトップレベルのフィーチャータイプで表現され</w:t>
      </w:r>
      <w:r w:rsidR="00EB4155">
        <w:rPr>
          <w:rFonts w:hint="eastAsia"/>
        </w:rPr>
        <w:t>ます</w:t>
      </w:r>
      <w:r w:rsidRPr="009862D0">
        <w:t>。トンネルは物理的、機能的にトンネル部品に細分化することができ</w:t>
      </w:r>
      <w:r w:rsidR="00EB4155">
        <w:rPr>
          <w:rFonts w:hint="eastAsia"/>
        </w:rPr>
        <w:t>ます</w:t>
      </w:r>
      <w:r w:rsidRPr="009862D0">
        <w:t>。さらに、トンネルは、壁、スラブ、階段、梁などの構造要素に分解することができ</w:t>
      </w:r>
      <w:r w:rsidR="00EB4155">
        <w:rPr>
          <w:rFonts w:hint="eastAsia"/>
        </w:rPr>
        <w:t>ます</w:t>
      </w:r>
      <w:r w:rsidRPr="009862D0">
        <w:t>。トンネルの内部は空洞(HollowSpace)で表現され</w:t>
      </w:r>
      <w:r w:rsidR="00EB4155">
        <w:rPr>
          <w:rFonts w:hint="eastAsia"/>
        </w:rPr>
        <w:t>ます</w:t>
      </w:r>
      <w:r w:rsidRPr="009862D0">
        <w:t>。これにより、トンネル内の走行、防災シミュレーション、トンネル内の照明演出など、トンネルを仮想的に利用することができ</w:t>
      </w:r>
      <w:r w:rsidR="00EB4155">
        <w:rPr>
          <w:rFonts w:hint="eastAsia"/>
        </w:rPr>
        <w:t>ます</w:t>
      </w:r>
      <w:r w:rsidRPr="009862D0">
        <w:t>。</w:t>
      </w:r>
    </w:p>
    <w:p w14:paraId="74A608C0" w14:textId="77777777" w:rsidR="005E5FBF" w:rsidRPr="009862D0" w:rsidRDefault="005E5FBF" w:rsidP="005E5FBF">
      <w:pPr>
        <w:ind w:firstLine="200"/>
        <w:rPr>
          <w:rFonts w:ascii="Century" w:hAnsi="Century"/>
          <w:sz w:val="20"/>
          <w:szCs w:val="20"/>
        </w:rPr>
      </w:pPr>
    </w:p>
    <w:p w14:paraId="20AAAF61" w14:textId="77777777" w:rsidR="005E5FBF" w:rsidRPr="009862D0" w:rsidRDefault="005E5FBF" w:rsidP="00CE3998">
      <w:pPr>
        <w:pStyle w:val="51"/>
        <w:numPr>
          <w:ilvl w:val="4"/>
          <w:numId w:val="33"/>
        </w:numPr>
      </w:pPr>
      <w:bookmarkStart w:id="72" w:name="_Toc98692038"/>
      <w:bookmarkStart w:id="73" w:name="_Toc100662404"/>
      <w:r w:rsidRPr="009862D0">
        <w:t>データ構造と地下埋設物の表現</w:t>
      </w:r>
      <w:bookmarkEnd w:id="72"/>
      <w:bookmarkEnd w:id="73"/>
    </w:p>
    <w:p w14:paraId="4F16D901" w14:textId="132BA748" w:rsidR="005E5FBF" w:rsidRPr="009862D0" w:rsidRDefault="005E5FBF" w:rsidP="00997F04">
      <w:pPr>
        <w:pStyle w:val="aa"/>
        <w:ind w:left="360" w:firstLine="240"/>
      </w:pPr>
      <w:r w:rsidRPr="009862D0">
        <w:t>地下埋設物として人が内部で作業することが想定された地下共同溝を対象とする場合、トンネルが定義としては類似するものと</w:t>
      </w:r>
      <w:r w:rsidR="00EB4155">
        <w:rPr>
          <w:rFonts w:hint="eastAsia"/>
        </w:rPr>
        <w:t>考えられる</w:t>
      </w:r>
      <w:r w:rsidRPr="009862D0">
        <w:t>。トンネルではUnoccupiedSpaceのサブクラスとして空洞（HollowSpace）が明示的に定義されており、Buildingに含まれるBuildingRoomとは意味的にも区別</w:t>
      </w:r>
      <w:r w:rsidR="00435E00">
        <w:t>されています</w:t>
      </w:r>
      <w:r w:rsidRPr="009862D0">
        <w:t>。一方で、物理的には空洞とすることが目的ではなく、ライフラインを通すことが目的であるため、トンネルとは別のデータを定義し記述することが現実的で</w:t>
      </w:r>
      <w:r w:rsidR="00EB4155">
        <w:rPr>
          <w:rFonts w:hint="eastAsia"/>
        </w:rPr>
        <w:t>す</w:t>
      </w:r>
      <w:r w:rsidRPr="009862D0">
        <w:t>。</w:t>
      </w:r>
    </w:p>
    <w:p w14:paraId="3A8FE11E" w14:textId="32C660B4" w:rsidR="005E5FBF" w:rsidRDefault="005E5FBF" w:rsidP="00997F04">
      <w:pPr>
        <w:pStyle w:val="aa"/>
        <w:ind w:left="360" w:firstLine="240"/>
      </w:pPr>
      <w:r w:rsidRPr="009862D0">
        <w:t>一方で、人が内部で作業することを想定しない単純な地下埋設物としては、対象物にもよるが、CityFurnitureとしてOccupiedSpaceとして定義するか、Constructionを用いて詳細を新たに定義する方法が</w:t>
      </w:r>
      <w:r w:rsidR="00EB4155">
        <w:rPr>
          <w:rFonts w:hint="eastAsia"/>
        </w:rPr>
        <w:t>考えられる</w:t>
      </w:r>
      <w:r w:rsidRPr="009862D0">
        <w:t>。</w:t>
      </w:r>
    </w:p>
    <w:p w14:paraId="3CBC0900" w14:textId="77777777" w:rsidR="005E5FBF" w:rsidRDefault="005E5FBF" w:rsidP="005E5FBF">
      <w:pPr>
        <w:keepNext/>
        <w:ind w:firstLine="240"/>
        <w:jc w:val="center"/>
      </w:pPr>
      <w:r>
        <w:rPr>
          <w:noProof/>
        </w:rPr>
        <w:drawing>
          <wp:inline distT="114300" distB="114300" distL="114300" distR="114300" wp14:anchorId="1CA3A961" wp14:editId="4DA5B199">
            <wp:extent cx="5731200" cy="3937000"/>
            <wp:effectExtent l="0" t="0" r="0" b="0"/>
            <wp:docPr id="234" name="image13.png" descr="ダイアグラム&#10;&#10;自動的に生成された説明"/>
            <wp:cNvGraphicFramePr/>
            <a:graphic xmlns:a="http://schemas.openxmlformats.org/drawingml/2006/main">
              <a:graphicData uri="http://schemas.openxmlformats.org/drawingml/2006/picture">
                <pic:pic xmlns:pic="http://schemas.openxmlformats.org/drawingml/2006/picture">
                  <pic:nvPicPr>
                    <pic:cNvPr id="12" name="image13.png" descr="ダイアグラム&#10;&#10;自動的に生成された説明"/>
                    <pic:cNvPicPr preferRelativeResize="0"/>
                  </pic:nvPicPr>
                  <pic:blipFill>
                    <a:blip r:embed="rId21" cstate="email">
                      <a:extLst>
                        <a:ext uri="{28A0092B-C50C-407E-A947-70E740481C1C}">
                          <a14:useLocalDpi xmlns:a14="http://schemas.microsoft.com/office/drawing/2010/main"/>
                        </a:ext>
                      </a:extLst>
                    </a:blip>
                    <a:srcRect/>
                    <a:stretch>
                      <a:fillRect/>
                    </a:stretch>
                  </pic:blipFill>
                  <pic:spPr>
                    <a:xfrm>
                      <a:off x="0" y="0"/>
                      <a:ext cx="5731200" cy="3937000"/>
                    </a:xfrm>
                    <a:prstGeom prst="rect">
                      <a:avLst/>
                    </a:prstGeom>
                    <a:ln/>
                  </pic:spPr>
                </pic:pic>
              </a:graphicData>
            </a:graphic>
          </wp:inline>
        </w:drawing>
      </w:r>
    </w:p>
    <w:p w14:paraId="14B21B52" w14:textId="335DAB08" w:rsidR="005E5FBF" w:rsidRPr="00C271A5" w:rsidRDefault="005E5FBF" w:rsidP="005E5FBF">
      <w:pPr>
        <w:pStyle w:val="aff0"/>
        <w:spacing w:before="360" w:after="240"/>
        <w:rPr>
          <w:rFonts w:ascii="Century" w:eastAsia="ＭＳ 明朝" w:hAnsi="Century"/>
          <w:b/>
          <w:bCs w:val="0"/>
          <w:sz w:val="20"/>
          <w:szCs w:val="20"/>
        </w:rPr>
      </w:pPr>
      <w:bookmarkStart w:id="74" w:name="_Toc98692133"/>
      <w:r w:rsidRPr="009862D0">
        <w:rPr>
          <w:rFonts w:ascii="Century" w:hAnsi="Century"/>
          <w:bCs w:val="0"/>
          <w:sz w:val="20"/>
          <w:szCs w:val="20"/>
        </w:rPr>
        <w:t>図</w:t>
      </w:r>
      <w:r w:rsidRPr="009862D0">
        <w:rPr>
          <w:rFonts w:ascii="Century" w:hAnsi="Century"/>
          <w:bCs w:val="0"/>
          <w:sz w:val="20"/>
          <w:szCs w:val="20"/>
        </w:rPr>
        <w:t xml:space="preserve"> </w:t>
      </w:r>
      <w:r w:rsidRPr="009862D0">
        <w:rPr>
          <w:rFonts w:ascii="Century" w:hAnsi="Century"/>
          <w:b/>
          <w:bCs w:val="0"/>
          <w:sz w:val="20"/>
          <w:szCs w:val="20"/>
        </w:rPr>
        <w:fldChar w:fldCharType="begin"/>
      </w:r>
      <w:r w:rsidRPr="009862D0">
        <w:rPr>
          <w:rFonts w:ascii="Century" w:hAnsi="Century"/>
          <w:bCs w:val="0"/>
          <w:sz w:val="20"/>
          <w:szCs w:val="20"/>
        </w:rPr>
        <w:instrText xml:space="preserve"> SEQ </w:instrText>
      </w:r>
      <w:r w:rsidRPr="009862D0">
        <w:rPr>
          <w:rFonts w:ascii="Century" w:hAnsi="Century"/>
          <w:bCs w:val="0"/>
          <w:sz w:val="20"/>
          <w:szCs w:val="20"/>
        </w:rPr>
        <w:instrText>図</w:instrText>
      </w:r>
      <w:r w:rsidRPr="009862D0">
        <w:rPr>
          <w:rFonts w:ascii="Century" w:hAnsi="Century"/>
          <w:bCs w:val="0"/>
          <w:sz w:val="20"/>
          <w:szCs w:val="20"/>
        </w:rPr>
        <w:instrText xml:space="preserve"> \* ARABIC </w:instrText>
      </w:r>
      <w:r w:rsidRPr="009862D0">
        <w:rPr>
          <w:rFonts w:ascii="Century" w:hAnsi="Century"/>
          <w:b/>
          <w:bCs w:val="0"/>
          <w:sz w:val="20"/>
          <w:szCs w:val="20"/>
        </w:rPr>
        <w:fldChar w:fldCharType="separate"/>
      </w:r>
      <w:r w:rsidR="00E73D12">
        <w:rPr>
          <w:rFonts w:ascii="Century" w:hAnsi="Century"/>
          <w:bCs w:val="0"/>
          <w:noProof/>
          <w:sz w:val="20"/>
          <w:szCs w:val="20"/>
        </w:rPr>
        <w:t>10</w:t>
      </w:r>
      <w:r w:rsidRPr="009862D0">
        <w:rPr>
          <w:rFonts w:ascii="Century" w:hAnsi="Century"/>
          <w:b/>
          <w:bCs w:val="0"/>
          <w:sz w:val="20"/>
          <w:szCs w:val="20"/>
        </w:rPr>
        <w:fldChar w:fldCharType="end"/>
      </w:r>
      <w:r w:rsidRPr="009862D0">
        <w:rPr>
          <w:rFonts w:ascii="Century" w:hAnsi="Century"/>
          <w:bCs w:val="0"/>
          <w:sz w:val="20"/>
          <w:szCs w:val="20"/>
        </w:rPr>
        <w:t xml:space="preserve">. </w:t>
      </w:r>
      <w:r>
        <w:rPr>
          <w:rFonts w:ascii="Century" w:hAnsi="Century"/>
          <w:bCs w:val="0"/>
          <w:sz w:val="20"/>
          <w:szCs w:val="20"/>
        </w:rPr>
        <w:t>Tunnel</w:t>
      </w:r>
      <w:r w:rsidRPr="009862D0">
        <w:rPr>
          <w:rFonts w:ascii="Century" w:hAnsi="Century" w:hint="eastAsia"/>
          <w:bCs w:val="0"/>
          <w:sz w:val="20"/>
          <w:szCs w:val="20"/>
        </w:rPr>
        <w:t xml:space="preserve"> </w:t>
      </w:r>
      <w:r w:rsidRPr="009862D0">
        <w:rPr>
          <w:rFonts w:ascii="Century" w:hAnsi="Century"/>
          <w:bCs w:val="0"/>
          <w:sz w:val="20"/>
          <w:szCs w:val="20"/>
        </w:rPr>
        <w:t>モジュールの</w:t>
      </w:r>
      <w:r w:rsidRPr="009862D0">
        <w:rPr>
          <w:rFonts w:ascii="Century" w:hAnsi="Century"/>
          <w:bCs w:val="0"/>
          <w:sz w:val="20"/>
          <w:szCs w:val="20"/>
        </w:rPr>
        <w:t>URL</w:t>
      </w:r>
      <w:r w:rsidRPr="009862D0">
        <w:rPr>
          <w:rFonts w:ascii="Century" w:hAnsi="Century"/>
          <w:bCs w:val="0"/>
          <w:sz w:val="20"/>
          <w:szCs w:val="20"/>
        </w:rPr>
        <w:t>モデル</w:t>
      </w:r>
      <w:bookmarkEnd w:id="74"/>
      <w:r w:rsidR="00C271A5">
        <w:rPr>
          <w:rStyle w:val="affa"/>
          <w:rFonts w:ascii="Century" w:hAnsi="Century"/>
          <w:bCs w:val="0"/>
          <w:sz w:val="20"/>
          <w:szCs w:val="20"/>
        </w:rPr>
        <w:footnoteReference w:id="12"/>
      </w:r>
    </w:p>
    <w:p w14:paraId="0FCED5DC" w14:textId="77777777" w:rsidR="005E5FBF" w:rsidRPr="009862D0" w:rsidRDefault="005E5FBF" w:rsidP="00747763">
      <w:pPr>
        <w:pStyle w:val="32"/>
      </w:pPr>
      <w:bookmarkStart w:id="75" w:name="_Toc98692039"/>
      <w:bookmarkStart w:id="76" w:name="_Toc100662405"/>
      <w:bookmarkStart w:id="77" w:name="_Toc1362914613"/>
      <w:bookmarkStart w:id="78" w:name="_Toc1484431733"/>
      <w:bookmarkStart w:id="79" w:name="_Toc104912599"/>
      <w:r>
        <w:lastRenderedPageBreak/>
        <w:t>交通：</w:t>
      </w:r>
      <w:r>
        <w:t>Transportation</w:t>
      </w:r>
      <w:bookmarkEnd w:id="75"/>
      <w:bookmarkEnd w:id="76"/>
      <w:bookmarkEnd w:id="77"/>
      <w:bookmarkEnd w:id="78"/>
      <w:bookmarkEnd w:id="79"/>
    </w:p>
    <w:p w14:paraId="0CEF0DD3" w14:textId="77777777" w:rsidR="005E5FBF" w:rsidRPr="009862D0" w:rsidRDefault="005E5FBF" w:rsidP="00CE3998">
      <w:pPr>
        <w:pStyle w:val="51"/>
        <w:numPr>
          <w:ilvl w:val="4"/>
          <w:numId w:val="31"/>
        </w:numPr>
      </w:pPr>
      <w:bookmarkStart w:id="80" w:name="_Toc98692040"/>
      <w:bookmarkStart w:id="81" w:name="_Toc100662406"/>
      <w:r w:rsidRPr="009862D0">
        <w:t>概要</w:t>
      </w:r>
      <w:bookmarkEnd w:id="80"/>
      <w:bookmarkEnd w:id="81"/>
    </w:p>
    <w:p w14:paraId="49F21445" w14:textId="66DAE1C2" w:rsidR="005E5FBF" w:rsidRPr="00997F04" w:rsidRDefault="005E5FBF" w:rsidP="00997F04">
      <w:pPr>
        <w:pStyle w:val="aa"/>
        <w:ind w:left="360" w:firstLine="240"/>
      </w:pPr>
      <w:r w:rsidRPr="00997F04">
        <w:t>Transportation は、交通インフラの中心的な要素を定義</w:t>
      </w:r>
      <w:r w:rsidR="00BF7352" w:rsidRPr="00997F04">
        <w:t>しています</w:t>
      </w:r>
      <w:r w:rsidRPr="00997F04">
        <w:t>。これには、車両、自転車、歩行者の移動のための交通オブジェクトである道路、軌道、広場、レール上の車輪付き車両の移動のための交通オブジェクトである鉄道、水域上または水域内の船舶の移動の</w:t>
      </w:r>
      <w:r w:rsidRPr="00997F04">
        <w:rPr>
          <w:rFonts w:hint="eastAsia"/>
        </w:rPr>
        <w:t>交通</w:t>
      </w:r>
      <w:r w:rsidRPr="00997F04">
        <w:t>オブジェクトである水路が含まれ</w:t>
      </w:r>
      <w:r w:rsidR="00EB4155">
        <w:rPr>
          <w:rFonts w:hint="eastAsia"/>
        </w:rPr>
        <w:t>ます</w:t>
      </w:r>
      <w:r w:rsidRPr="00997F04">
        <w:t>。</w:t>
      </w:r>
    </w:p>
    <w:p w14:paraId="670072E1" w14:textId="77777777" w:rsidR="005E5FBF" w:rsidRPr="009862D0" w:rsidRDefault="005E5FBF" w:rsidP="00CE3998">
      <w:pPr>
        <w:pStyle w:val="51"/>
        <w:numPr>
          <w:ilvl w:val="4"/>
          <w:numId w:val="33"/>
        </w:numPr>
      </w:pPr>
      <w:bookmarkStart w:id="82" w:name="_Toc98692041"/>
      <w:bookmarkStart w:id="83" w:name="_Toc100662407"/>
      <w:r w:rsidRPr="009862D0">
        <w:t>データ構造の概要</w:t>
      </w:r>
      <w:bookmarkEnd w:id="82"/>
      <w:bookmarkEnd w:id="83"/>
    </w:p>
    <w:p w14:paraId="17441D73" w14:textId="7B23D644" w:rsidR="005E5FBF" w:rsidRPr="009862D0" w:rsidRDefault="005E5FBF" w:rsidP="00997F04">
      <w:pPr>
        <w:pStyle w:val="aa"/>
        <w:ind w:left="360" w:firstLine="240"/>
      </w:pPr>
      <w:r w:rsidRPr="009862D0">
        <w:t>道路の場合、LOD0では道路は道路中心線とその接続関係による線形ネットワークによってモデル化され、最低限の経路探索や関連した分析が実行可能にな</w:t>
      </w:r>
      <w:r w:rsidR="00EB4155">
        <w:rPr>
          <w:rFonts w:hint="eastAsia"/>
        </w:rPr>
        <w:t>います</w:t>
      </w:r>
      <w:r w:rsidRPr="009862D0">
        <w:t>。可視化に際しては道路幅員などを含まないため、道路網を抽象化されたラインの接続関係のみで示す</w:t>
      </w:r>
      <w:r w:rsidR="00435E00">
        <w:t>ことになります</w:t>
      </w:r>
      <w:r w:rsidRPr="009862D0">
        <w:t>。LOD1から道路幅員等の形状を反映したポリゴンとして表現可能になる。LOD2</w:t>
      </w:r>
      <w:r>
        <w:t>-</w:t>
      </w:r>
      <w:r w:rsidRPr="009862D0">
        <w:t>4では更に詳細にTrafficAreaに細分化され、自動車・鉄道・公共交通機関・飛行機・自転車・歩行者などの交通機関分担や、道路標識などの詳細なものまで配置可能にな</w:t>
      </w:r>
      <w:r w:rsidR="00EB4155">
        <w:rPr>
          <w:rFonts w:hint="eastAsia"/>
        </w:rPr>
        <w:t>ります</w:t>
      </w:r>
      <w:r w:rsidRPr="009862D0">
        <w:t>。CityGML3.0では、TransportationSpaceはUnoccupiedSpaceのサブクラスとして新たに定義され、道路や鉄道などが通る交通空間が設定され、その配下で道路の区間・鉄道の区間がそれぞれ記述され</w:t>
      </w:r>
      <w:r w:rsidR="00296C67">
        <w:rPr>
          <w:rFonts w:hint="eastAsia"/>
        </w:rPr>
        <w:t>ます</w:t>
      </w:r>
      <w:r w:rsidRPr="009862D0">
        <w:t>。</w:t>
      </w:r>
    </w:p>
    <w:p w14:paraId="2B2A73FC" w14:textId="45C78883" w:rsidR="005E5FBF" w:rsidRDefault="005E5FBF" w:rsidP="00997F04">
      <w:pPr>
        <w:pStyle w:val="aa"/>
        <w:ind w:left="360" w:firstLine="240"/>
      </w:pPr>
      <w:r w:rsidRPr="009862D0">
        <w:t>後述のDRM道路データは、LOD</w:t>
      </w:r>
      <w:r>
        <w:t>2</w:t>
      </w:r>
      <w:r>
        <w:rPr>
          <w:rFonts w:hint="eastAsia"/>
        </w:rPr>
        <w:t>以上の</w:t>
      </w:r>
      <w:r w:rsidRPr="009862D0">
        <w:t>レベルの詳細なセマンティクスを保持しつつも、可視化表現用にはLOD0の道路ラインとその接続関係のみを持ち、道路形状を表すポリゴン情報を持たないものと見なすことができ</w:t>
      </w:r>
      <w:r w:rsidR="00296C67">
        <w:rPr>
          <w:rFonts w:hint="eastAsia"/>
        </w:rPr>
        <w:t>ます</w:t>
      </w:r>
      <w:r w:rsidRPr="009862D0">
        <w:t>。今後のCityGMLとのデータ連携を考慮すると、道路リンクや道路ノード（交差点）のIDの対応関係などを整理しておくことが必要</w:t>
      </w:r>
      <w:r w:rsidR="00296C67">
        <w:rPr>
          <w:rFonts w:hint="eastAsia"/>
        </w:rPr>
        <w:t>になります</w:t>
      </w:r>
      <w:r w:rsidRPr="009862D0">
        <w:t>。</w:t>
      </w:r>
    </w:p>
    <w:p w14:paraId="16B04EA9" w14:textId="77777777" w:rsidR="005E5FBF" w:rsidRDefault="005E5FBF" w:rsidP="005E5FBF">
      <w:pPr>
        <w:keepNext/>
        <w:ind w:firstLine="240"/>
        <w:jc w:val="center"/>
      </w:pPr>
      <w:r>
        <w:rPr>
          <w:noProof/>
        </w:rPr>
        <w:lastRenderedPageBreak/>
        <w:drawing>
          <wp:inline distT="114300" distB="114300" distL="114300" distR="114300" wp14:anchorId="689B1FBC" wp14:editId="221D5161">
            <wp:extent cx="5350598" cy="4789283"/>
            <wp:effectExtent l="0" t="0" r="0" b="0"/>
            <wp:docPr id="235" name="image16.png" descr="ダイアグラム&#10;&#10;自動的に生成された説明"/>
            <wp:cNvGraphicFramePr/>
            <a:graphic xmlns:a="http://schemas.openxmlformats.org/drawingml/2006/main">
              <a:graphicData uri="http://schemas.openxmlformats.org/drawingml/2006/picture">
                <pic:pic xmlns:pic="http://schemas.openxmlformats.org/drawingml/2006/picture">
                  <pic:nvPicPr>
                    <pic:cNvPr id="9" name="image16.png" descr="ダイアグラム&#10;&#10;自動的に生成された説明"/>
                    <pic:cNvPicPr preferRelativeResize="0"/>
                  </pic:nvPicPr>
                  <pic:blipFill>
                    <a:blip r:embed="rId22" cstate="email">
                      <a:extLst>
                        <a:ext uri="{28A0092B-C50C-407E-A947-70E740481C1C}">
                          <a14:useLocalDpi xmlns:a14="http://schemas.microsoft.com/office/drawing/2010/main"/>
                        </a:ext>
                      </a:extLst>
                    </a:blip>
                    <a:srcRect/>
                    <a:stretch>
                      <a:fillRect/>
                    </a:stretch>
                  </pic:blipFill>
                  <pic:spPr>
                    <a:xfrm>
                      <a:off x="0" y="0"/>
                      <a:ext cx="5364497" cy="4801724"/>
                    </a:xfrm>
                    <a:prstGeom prst="rect">
                      <a:avLst/>
                    </a:prstGeom>
                    <a:ln/>
                  </pic:spPr>
                </pic:pic>
              </a:graphicData>
            </a:graphic>
          </wp:inline>
        </w:drawing>
      </w:r>
    </w:p>
    <w:p w14:paraId="04C66125" w14:textId="689BCBE8" w:rsidR="005E5FBF" w:rsidRPr="00DC3C92" w:rsidRDefault="005E5FBF" w:rsidP="005E5FBF">
      <w:pPr>
        <w:pStyle w:val="aff0"/>
        <w:spacing w:before="360" w:after="240"/>
        <w:rPr>
          <w:rFonts w:hAnsi="ＭＳ ゴシック"/>
          <w:b/>
          <w:bCs w:val="0"/>
          <w:sz w:val="20"/>
          <w:szCs w:val="20"/>
        </w:rPr>
      </w:pPr>
      <w:bookmarkStart w:id="84" w:name="_Toc98692134"/>
      <w:r w:rsidRPr="00DC3C92">
        <w:rPr>
          <w:rFonts w:hAnsi="ＭＳ ゴシック" w:hint="eastAsia"/>
          <w:bCs w:val="0"/>
          <w:sz w:val="20"/>
          <w:szCs w:val="20"/>
        </w:rPr>
        <w:t xml:space="preserve">図 </w:t>
      </w:r>
      <w:r w:rsidRPr="00DC3C92">
        <w:rPr>
          <w:rFonts w:hAnsi="ＭＳ ゴシック"/>
          <w:b/>
          <w:bCs w:val="0"/>
          <w:sz w:val="20"/>
          <w:szCs w:val="20"/>
        </w:rPr>
        <w:fldChar w:fldCharType="begin"/>
      </w:r>
      <w:r w:rsidRPr="00DC3C92">
        <w:rPr>
          <w:rFonts w:hAnsi="ＭＳ ゴシック"/>
          <w:bCs w:val="0"/>
          <w:sz w:val="20"/>
          <w:szCs w:val="20"/>
        </w:rPr>
        <w:instrText xml:space="preserve"> </w:instrText>
      </w:r>
      <w:r w:rsidRPr="00DC3C92">
        <w:rPr>
          <w:rFonts w:hAnsi="ＭＳ ゴシック" w:hint="eastAsia"/>
          <w:bCs w:val="0"/>
          <w:sz w:val="20"/>
          <w:szCs w:val="20"/>
        </w:rPr>
        <w:instrText>SEQ 図 \* ARABIC</w:instrText>
      </w:r>
      <w:r w:rsidRPr="00DC3C92">
        <w:rPr>
          <w:rFonts w:hAnsi="ＭＳ ゴシック"/>
          <w:bCs w:val="0"/>
          <w:sz w:val="20"/>
          <w:szCs w:val="20"/>
        </w:rPr>
        <w:instrText xml:space="preserve"> </w:instrText>
      </w:r>
      <w:r w:rsidRPr="00DC3C92">
        <w:rPr>
          <w:rFonts w:hAnsi="ＭＳ ゴシック"/>
          <w:b/>
          <w:bCs w:val="0"/>
          <w:sz w:val="20"/>
          <w:szCs w:val="20"/>
        </w:rPr>
        <w:fldChar w:fldCharType="separate"/>
      </w:r>
      <w:r w:rsidR="00E73D12">
        <w:rPr>
          <w:rFonts w:hAnsi="ＭＳ ゴシック"/>
          <w:bCs w:val="0"/>
          <w:noProof/>
          <w:sz w:val="20"/>
          <w:szCs w:val="20"/>
        </w:rPr>
        <w:t>11</w:t>
      </w:r>
      <w:r w:rsidRPr="00DC3C92">
        <w:rPr>
          <w:rFonts w:hAnsi="ＭＳ ゴシック"/>
          <w:b/>
          <w:bCs w:val="0"/>
          <w:sz w:val="20"/>
          <w:szCs w:val="20"/>
        </w:rPr>
        <w:fldChar w:fldCharType="end"/>
      </w:r>
      <w:r w:rsidRPr="00DC3C92">
        <w:rPr>
          <w:rFonts w:hAnsi="ＭＳ ゴシック"/>
          <w:bCs w:val="0"/>
          <w:sz w:val="20"/>
          <w:szCs w:val="20"/>
        </w:rPr>
        <w:t>. Transportation</w:t>
      </w:r>
      <w:r w:rsidRPr="00DC3C92">
        <w:rPr>
          <w:rFonts w:hAnsi="ＭＳ ゴシック" w:hint="eastAsia"/>
          <w:bCs w:val="0"/>
          <w:sz w:val="20"/>
          <w:szCs w:val="20"/>
        </w:rPr>
        <w:t>モジュールのURLモデル</w:t>
      </w:r>
      <w:bookmarkEnd w:id="84"/>
      <w:r w:rsidR="00C271A5">
        <w:rPr>
          <w:rStyle w:val="affa"/>
          <w:rFonts w:hAnsi="ＭＳ ゴシック"/>
          <w:bCs w:val="0"/>
          <w:sz w:val="20"/>
          <w:szCs w:val="20"/>
        </w:rPr>
        <w:footnoteReference w:id="13"/>
      </w:r>
    </w:p>
    <w:p w14:paraId="49898150" w14:textId="77777777" w:rsidR="005E5FBF" w:rsidRDefault="005E5FBF" w:rsidP="005E5FBF">
      <w:pPr>
        <w:keepNext/>
        <w:ind w:firstLine="240"/>
        <w:jc w:val="center"/>
      </w:pPr>
      <w:r>
        <w:rPr>
          <w:noProof/>
        </w:rPr>
        <w:lastRenderedPageBreak/>
        <w:drawing>
          <wp:inline distT="114300" distB="114300" distL="114300" distR="114300" wp14:anchorId="59C7C729" wp14:editId="60305053">
            <wp:extent cx="4409037" cy="2276448"/>
            <wp:effectExtent l="0" t="0" r="0" b="0"/>
            <wp:docPr id="236" name="image12.png" descr="ダイアグラム が含まれている画像&#10;&#10;自動的に生成された説明"/>
            <wp:cNvGraphicFramePr/>
            <a:graphic xmlns:a="http://schemas.openxmlformats.org/drawingml/2006/main">
              <a:graphicData uri="http://schemas.openxmlformats.org/drawingml/2006/picture">
                <pic:pic xmlns:pic="http://schemas.openxmlformats.org/drawingml/2006/picture">
                  <pic:nvPicPr>
                    <pic:cNvPr id="4" name="image12.png" descr="ダイアグラム が含まれている画像&#10;&#10;自動的に生成された説明"/>
                    <pic:cNvPicPr preferRelativeResize="0"/>
                  </pic:nvPicPr>
                  <pic:blipFill>
                    <a:blip r:embed="rId23" cstate="email">
                      <a:extLst>
                        <a:ext uri="{28A0092B-C50C-407E-A947-70E740481C1C}">
                          <a14:useLocalDpi xmlns:a14="http://schemas.microsoft.com/office/drawing/2010/main"/>
                        </a:ext>
                      </a:extLst>
                    </a:blip>
                    <a:srcRect/>
                    <a:stretch>
                      <a:fillRect/>
                    </a:stretch>
                  </pic:blipFill>
                  <pic:spPr>
                    <a:xfrm>
                      <a:off x="0" y="0"/>
                      <a:ext cx="4426543" cy="2285486"/>
                    </a:xfrm>
                    <a:prstGeom prst="rect">
                      <a:avLst/>
                    </a:prstGeom>
                    <a:ln/>
                  </pic:spPr>
                </pic:pic>
              </a:graphicData>
            </a:graphic>
          </wp:inline>
        </w:drawing>
      </w:r>
    </w:p>
    <w:p w14:paraId="3B32AEBB" w14:textId="446EFC94" w:rsidR="005E5FBF" w:rsidRDefault="005E5FBF" w:rsidP="005E5FBF">
      <w:pPr>
        <w:pStyle w:val="aff0"/>
        <w:spacing w:before="360" w:after="240"/>
        <w:rPr>
          <w:rFonts w:hAnsi="ＭＳ ゴシック"/>
          <w:b/>
          <w:bCs w:val="0"/>
          <w:sz w:val="20"/>
          <w:szCs w:val="20"/>
        </w:rPr>
      </w:pPr>
      <w:bookmarkStart w:id="85" w:name="_Toc98692135"/>
      <w:r w:rsidRPr="00DC3C92">
        <w:rPr>
          <w:rFonts w:hAnsi="ＭＳ ゴシック" w:hint="eastAsia"/>
          <w:bCs w:val="0"/>
          <w:sz w:val="20"/>
          <w:szCs w:val="20"/>
        </w:rPr>
        <w:t xml:space="preserve">図 </w:t>
      </w:r>
      <w:r w:rsidRPr="00DC3C92">
        <w:rPr>
          <w:rFonts w:hAnsi="ＭＳ ゴシック"/>
          <w:b/>
          <w:bCs w:val="0"/>
          <w:sz w:val="20"/>
          <w:szCs w:val="20"/>
        </w:rPr>
        <w:fldChar w:fldCharType="begin"/>
      </w:r>
      <w:r w:rsidRPr="00DC3C92">
        <w:rPr>
          <w:rFonts w:hAnsi="ＭＳ ゴシック"/>
          <w:bCs w:val="0"/>
          <w:sz w:val="20"/>
          <w:szCs w:val="20"/>
        </w:rPr>
        <w:instrText xml:space="preserve"> </w:instrText>
      </w:r>
      <w:r w:rsidRPr="00DC3C92">
        <w:rPr>
          <w:rFonts w:hAnsi="ＭＳ ゴシック" w:hint="eastAsia"/>
          <w:bCs w:val="0"/>
          <w:sz w:val="20"/>
          <w:szCs w:val="20"/>
        </w:rPr>
        <w:instrText>SEQ 図 \* ARABIC</w:instrText>
      </w:r>
      <w:r w:rsidRPr="00DC3C92">
        <w:rPr>
          <w:rFonts w:hAnsi="ＭＳ ゴシック"/>
          <w:bCs w:val="0"/>
          <w:sz w:val="20"/>
          <w:szCs w:val="20"/>
        </w:rPr>
        <w:instrText xml:space="preserve"> </w:instrText>
      </w:r>
      <w:r w:rsidRPr="00DC3C92">
        <w:rPr>
          <w:rFonts w:hAnsi="ＭＳ ゴシック"/>
          <w:b/>
          <w:bCs w:val="0"/>
          <w:sz w:val="20"/>
          <w:szCs w:val="20"/>
        </w:rPr>
        <w:fldChar w:fldCharType="separate"/>
      </w:r>
      <w:r w:rsidR="00E73D12">
        <w:rPr>
          <w:rFonts w:hAnsi="ＭＳ ゴシック"/>
          <w:bCs w:val="0"/>
          <w:noProof/>
          <w:sz w:val="20"/>
          <w:szCs w:val="20"/>
        </w:rPr>
        <w:t>12</w:t>
      </w:r>
      <w:r w:rsidRPr="00DC3C92">
        <w:rPr>
          <w:rFonts w:hAnsi="ＭＳ ゴシック"/>
          <w:b/>
          <w:bCs w:val="0"/>
          <w:sz w:val="20"/>
          <w:szCs w:val="20"/>
        </w:rPr>
        <w:fldChar w:fldCharType="end"/>
      </w:r>
      <w:r w:rsidRPr="00DC3C92">
        <w:rPr>
          <w:rFonts w:hAnsi="ＭＳ ゴシック"/>
          <w:bCs w:val="0"/>
          <w:sz w:val="20"/>
          <w:szCs w:val="20"/>
        </w:rPr>
        <w:t>. TransportationComplex in LOD0-4</w:t>
      </w:r>
      <w:r>
        <w:rPr>
          <w:rFonts w:hAnsi="ＭＳ ゴシック"/>
          <w:bCs w:val="0"/>
          <w:sz w:val="20"/>
          <w:szCs w:val="20"/>
        </w:rPr>
        <w:t>(</w:t>
      </w:r>
      <w:r w:rsidRPr="00DC3C92">
        <w:rPr>
          <w:rFonts w:hAnsi="ＭＳ ゴシック"/>
          <w:bCs w:val="0"/>
          <w:sz w:val="20"/>
          <w:szCs w:val="20"/>
        </w:rPr>
        <w:t>CityGML2.0</w:t>
      </w:r>
      <w:r>
        <w:rPr>
          <w:rFonts w:hAnsi="ＭＳ ゴシック"/>
          <w:bCs w:val="0"/>
          <w:sz w:val="20"/>
          <w:szCs w:val="20"/>
        </w:rPr>
        <w:t>)</w:t>
      </w:r>
      <w:bookmarkEnd w:id="85"/>
      <w:r w:rsidR="00C271A5">
        <w:rPr>
          <w:rStyle w:val="affa"/>
          <w:rFonts w:hAnsi="ＭＳ ゴシック"/>
          <w:bCs w:val="0"/>
          <w:sz w:val="20"/>
          <w:szCs w:val="20"/>
        </w:rPr>
        <w:footnoteReference w:id="14"/>
      </w:r>
    </w:p>
    <w:p w14:paraId="22661F84" w14:textId="77777777" w:rsidR="005E5FBF" w:rsidRDefault="005E5FBF" w:rsidP="005E5FBF">
      <w:pPr>
        <w:keepNext/>
        <w:ind w:firstLine="240"/>
        <w:jc w:val="center"/>
      </w:pPr>
      <w:r>
        <w:rPr>
          <w:noProof/>
        </w:rPr>
        <w:drawing>
          <wp:inline distT="114300" distB="114300" distL="114300" distR="114300" wp14:anchorId="38867797" wp14:editId="19A6A3DD">
            <wp:extent cx="5731200" cy="2552700"/>
            <wp:effectExtent l="0" t="0" r="0" b="0"/>
            <wp:docPr id="237" name="image17.png" descr="地図のスクリーンショット&#10;&#10;低い精度で自動的に生成された説明"/>
            <wp:cNvGraphicFramePr/>
            <a:graphic xmlns:a="http://schemas.openxmlformats.org/drawingml/2006/main">
              <a:graphicData uri="http://schemas.openxmlformats.org/drawingml/2006/picture">
                <pic:pic xmlns:pic="http://schemas.openxmlformats.org/drawingml/2006/picture">
                  <pic:nvPicPr>
                    <pic:cNvPr id="7" name="image17.png" descr="地図のスクリーンショット&#10;&#10;低い精度で自動的に生成された説明"/>
                    <pic:cNvPicPr preferRelativeResize="0"/>
                  </pic:nvPicPr>
                  <pic:blipFill>
                    <a:blip r:embed="rId24" cstate="email">
                      <a:extLst>
                        <a:ext uri="{28A0092B-C50C-407E-A947-70E740481C1C}">
                          <a14:useLocalDpi xmlns:a14="http://schemas.microsoft.com/office/drawing/2010/main"/>
                        </a:ext>
                      </a:extLst>
                    </a:blip>
                    <a:srcRect/>
                    <a:stretch>
                      <a:fillRect/>
                    </a:stretch>
                  </pic:blipFill>
                  <pic:spPr>
                    <a:xfrm>
                      <a:off x="0" y="0"/>
                      <a:ext cx="5731200" cy="2552700"/>
                    </a:xfrm>
                    <a:prstGeom prst="rect">
                      <a:avLst/>
                    </a:prstGeom>
                    <a:ln/>
                  </pic:spPr>
                </pic:pic>
              </a:graphicData>
            </a:graphic>
          </wp:inline>
        </w:drawing>
      </w:r>
    </w:p>
    <w:p w14:paraId="42D3CDCA" w14:textId="67427E37" w:rsidR="005E5FBF" w:rsidRPr="00DC3C92" w:rsidRDefault="005E5FBF" w:rsidP="005E5FBF">
      <w:pPr>
        <w:pStyle w:val="aff0"/>
        <w:spacing w:before="360" w:after="240"/>
        <w:rPr>
          <w:rFonts w:hAnsi="ＭＳ ゴシック"/>
          <w:b/>
          <w:bCs w:val="0"/>
          <w:sz w:val="20"/>
          <w:szCs w:val="20"/>
        </w:rPr>
      </w:pPr>
      <w:bookmarkStart w:id="86" w:name="_Toc98692136"/>
      <w:r w:rsidRPr="00DC3C92">
        <w:rPr>
          <w:rFonts w:hAnsi="ＭＳ ゴシック" w:hint="eastAsia"/>
          <w:bCs w:val="0"/>
          <w:sz w:val="20"/>
          <w:szCs w:val="20"/>
        </w:rPr>
        <w:t xml:space="preserve">図 </w:t>
      </w:r>
      <w:r w:rsidRPr="00DC3C92">
        <w:rPr>
          <w:rFonts w:hAnsi="ＭＳ ゴシック"/>
          <w:b/>
          <w:bCs w:val="0"/>
          <w:sz w:val="20"/>
          <w:szCs w:val="20"/>
        </w:rPr>
        <w:fldChar w:fldCharType="begin"/>
      </w:r>
      <w:r w:rsidRPr="00DC3C92">
        <w:rPr>
          <w:rFonts w:hAnsi="ＭＳ ゴシック"/>
          <w:bCs w:val="0"/>
          <w:sz w:val="20"/>
          <w:szCs w:val="20"/>
        </w:rPr>
        <w:instrText xml:space="preserve"> </w:instrText>
      </w:r>
      <w:r w:rsidRPr="00DC3C92">
        <w:rPr>
          <w:rFonts w:hAnsi="ＭＳ ゴシック" w:hint="eastAsia"/>
          <w:bCs w:val="0"/>
          <w:sz w:val="20"/>
          <w:szCs w:val="20"/>
        </w:rPr>
        <w:instrText>SEQ 図 \* ARABIC</w:instrText>
      </w:r>
      <w:r w:rsidRPr="00DC3C92">
        <w:rPr>
          <w:rFonts w:hAnsi="ＭＳ ゴシック"/>
          <w:bCs w:val="0"/>
          <w:sz w:val="20"/>
          <w:szCs w:val="20"/>
        </w:rPr>
        <w:instrText xml:space="preserve"> </w:instrText>
      </w:r>
      <w:r w:rsidRPr="00DC3C92">
        <w:rPr>
          <w:rFonts w:hAnsi="ＭＳ ゴシック"/>
          <w:b/>
          <w:bCs w:val="0"/>
          <w:sz w:val="20"/>
          <w:szCs w:val="20"/>
        </w:rPr>
        <w:fldChar w:fldCharType="separate"/>
      </w:r>
      <w:r w:rsidR="00E73D12">
        <w:rPr>
          <w:rFonts w:hAnsi="ＭＳ ゴシック"/>
          <w:bCs w:val="0"/>
          <w:noProof/>
          <w:sz w:val="20"/>
          <w:szCs w:val="20"/>
        </w:rPr>
        <w:t>13</w:t>
      </w:r>
      <w:r w:rsidRPr="00DC3C92">
        <w:rPr>
          <w:rFonts w:hAnsi="ＭＳ ゴシック"/>
          <w:b/>
          <w:bCs w:val="0"/>
          <w:sz w:val="20"/>
          <w:szCs w:val="20"/>
        </w:rPr>
        <w:fldChar w:fldCharType="end"/>
      </w:r>
      <w:r w:rsidRPr="00DC3C92">
        <w:rPr>
          <w:rFonts w:hAnsi="ＭＳ ゴシック"/>
          <w:bCs w:val="0"/>
          <w:sz w:val="20"/>
          <w:szCs w:val="20"/>
        </w:rPr>
        <w:t>. Complex urban intersection in CityGML2.0</w:t>
      </w:r>
      <w:bookmarkEnd w:id="86"/>
      <w:r w:rsidR="00C271A5">
        <w:rPr>
          <w:rStyle w:val="affa"/>
          <w:rFonts w:hAnsi="ＭＳ ゴシック"/>
          <w:bCs w:val="0"/>
          <w:sz w:val="20"/>
          <w:szCs w:val="20"/>
        </w:rPr>
        <w:footnoteReference w:id="15"/>
      </w:r>
    </w:p>
    <w:p w14:paraId="528A991F" w14:textId="77777777" w:rsidR="005E5FBF" w:rsidRPr="00A23EAE" w:rsidRDefault="005E5FBF" w:rsidP="00D463E6">
      <w:pPr>
        <w:pStyle w:val="2f0"/>
        <w:spacing w:before="180" w:after="180"/>
        <w:ind w:firstLine="0"/>
        <w:rPr>
          <w:b/>
        </w:rPr>
      </w:pPr>
      <w:bookmarkStart w:id="87" w:name="_Toc98692042"/>
      <w:r w:rsidRPr="00A23EAE">
        <w:rPr>
          <w:rFonts w:hint="eastAsia"/>
        </w:rPr>
        <w:t>参考資料</w:t>
      </w:r>
      <w:bookmarkEnd w:id="87"/>
    </w:p>
    <w:p w14:paraId="2A2112D4" w14:textId="77777777" w:rsidR="005E5FBF" w:rsidRPr="00A23EAE" w:rsidRDefault="005E5FBF" w:rsidP="00CE3998">
      <w:pPr>
        <w:pStyle w:val="affd"/>
        <w:widowControl/>
        <w:numPr>
          <w:ilvl w:val="0"/>
          <w:numId w:val="23"/>
        </w:numPr>
        <w:ind w:leftChars="0"/>
        <w:jc w:val="left"/>
        <w:rPr>
          <w:rFonts w:ascii="Century" w:hAnsi="Century"/>
          <w:sz w:val="21"/>
          <w:szCs w:val="21"/>
        </w:rPr>
      </w:pPr>
      <w:r w:rsidRPr="00A23EAE">
        <w:rPr>
          <w:rFonts w:ascii="Century" w:hAnsi="Century"/>
          <w:sz w:val="21"/>
          <w:szCs w:val="21"/>
        </w:rPr>
        <w:t xml:space="preserve">OGC, CityGML, </w:t>
      </w:r>
      <w:hyperlink r:id="rId25" w:history="1">
        <w:r w:rsidRPr="00A23EAE">
          <w:rPr>
            <w:rStyle w:val="aff7"/>
            <w:rFonts w:ascii="Century" w:hAnsi="Century"/>
            <w:sz w:val="21"/>
            <w:szCs w:val="21"/>
          </w:rPr>
          <w:t>https://www.ogc.org/standards/citygml</w:t>
        </w:r>
      </w:hyperlink>
    </w:p>
    <w:p w14:paraId="51DC1D51" w14:textId="77777777" w:rsidR="005E5FBF" w:rsidRPr="00A23EAE" w:rsidRDefault="005E5FBF" w:rsidP="00CE3998">
      <w:pPr>
        <w:pStyle w:val="affd"/>
        <w:widowControl/>
        <w:numPr>
          <w:ilvl w:val="0"/>
          <w:numId w:val="23"/>
        </w:numPr>
        <w:ind w:leftChars="0"/>
        <w:jc w:val="left"/>
        <w:rPr>
          <w:rFonts w:ascii="Century" w:hAnsi="Century"/>
          <w:sz w:val="21"/>
          <w:szCs w:val="21"/>
        </w:rPr>
      </w:pPr>
      <w:r w:rsidRPr="00A23EAE">
        <w:rPr>
          <w:rFonts w:ascii="Century" w:hAnsi="Century"/>
          <w:sz w:val="21"/>
          <w:szCs w:val="21"/>
        </w:rPr>
        <w:t xml:space="preserve">OGC, City Geography Markup Language (CityGML) Part 1: Conceptual Model Standard,  </w:t>
      </w:r>
      <w:hyperlink r:id="rId26" w:history="1">
        <w:r w:rsidRPr="00A23EAE">
          <w:rPr>
            <w:rStyle w:val="aff7"/>
            <w:rFonts w:ascii="Century" w:hAnsi="Century"/>
            <w:sz w:val="21"/>
            <w:szCs w:val="21"/>
          </w:rPr>
          <w:t>https://docs.ogc.org/is/20-010/20-010.htm</w:t>
        </w:r>
      </w:hyperlink>
    </w:p>
    <w:p w14:paraId="045D7F27" w14:textId="77777777" w:rsidR="005E5FBF" w:rsidRPr="00A23EAE" w:rsidRDefault="005E5FBF" w:rsidP="00CE3998">
      <w:pPr>
        <w:pStyle w:val="affd"/>
        <w:widowControl/>
        <w:numPr>
          <w:ilvl w:val="0"/>
          <w:numId w:val="23"/>
        </w:numPr>
        <w:ind w:leftChars="0"/>
        <w:jc w:val="left"/>
        <w:rPr>
          <w:rFonts w:ascii="Century" w:hAnsi="Century"/>
          <w:sz w:val="21"/>
          <w:szCs w:val="21"/>
        </w:rPr>
      </w:pPr>
      <w:r w:rsidRPr="00A23EAE">
        <w:rPr>
          <w:rFonts w:ascii="Century" w:hAnsi="Century"/>
          <w:sz w:val="21"/>
          <w:szCs w:val="21"/>
        </w:rPr>
        <w:t xml:space="preserve">OGC, Github: CityGML 3.0 Encodings, </w:t>
      </w:r>
      <w:r w:rsidRPr="00A23EAE">
        <w:rPr>
          <w:rFonts w:ascii="Century" w:hAnsi="Century"/>
          <w:sz w:val="21"/>
          <w:szCs w:val="21"/>
        </w:rPr>
        <w:br/>
      </w:r>
      <w:hyperlink r:id="rId27" w:history="1">
        <w:r w:rsidRPr="00A23EAE">
          <w:rPr>
            <w:rStyle w:val="aff7"/>
            <w:rFonts w:ascii="Century" w:hAnsi="Century"/>
            <w:sz w:val="21"/>
            <w:szCs w:val="21"/>
          </w:rPr>
          <w:t>https://github.com/opengeospatial/CityGML-3.0Encodings</w:t>
        </w:r>
      </w:hyperlink>
    </w:p>
    <w:p w14:paraId="11E39CAA" w14:textId="77777777" w:rsidR="005E5FBF" w:rsidRPr="00A23EAE" w:rsidRDefault="005E5FBF" w:rsidP="00CE3998">
      <w:pPr>
        <w:pStyle w:val="affd"/>
        <w:widowControl/>
        <w:numPr>
          <w:ilvl w:val="0"/>
          <w:numId w:val="23"/>
        </w:numPr>
        <w:ind w:leftChars="0"/>
        <w:jc w:val="left"/>
        <w:rPr>
          <w:rFonts w:ascii="Century" w:hAnsi="Century"/>
          <w:sz w:val="21"/>
          <w:szCs w:val="21"/>
        </w:rPr>
      </w:pPr>
      <w:r w:rsidRPr="00A23EAE">
        <w:rPr>
          <w:rFonts w:ascii="Century" w:hAnsi="Century"/>
          <w:sz w:val="21"/>
          <w:szCs w:val="21"/>
        </w:rPr>
        <w:lastRenderedPageBreak/>
        <w:t>国土交通省</w:t>
      </w:r>
      <w:r w:rsidRPr="00A23EAE">
        <w:rPr>
          <w:rFonts w:ascii="Century" w:hAnsi="Century"/>
          <w:sz w:val="21"/>
          <w:szCs w:val="21"/>
        </w:rPr>
        <w:t>, 3D</w:t>
      </w:r>
      <w:r w:rsidRPr="00A23EAE">
        <w:rPr>
          <w:rFonts w:ascii="Century" w:hAnsi="Century"/>
          <w:sz w:val="21"/>
          <w:szCs w:val="21"/>
        </w:rPr>
        <w:t>都市モデル標準製品仕様書</w:t>
      </w:r>
      <w:r w:rsidRPr="00A23EAE">
        <w:rPr>
          <w:rFonts w:ascii="Century" w:hAnsi="Century"/>
          <w:sz w:val="21"/>
          <w:szCs w:val="21"/>
        </w:rPr>
        <w:t xml:space="preserve">, Series No1, </w:t>
      </w:r>
      <w:r w:rsidRPr="00A23EAE">
        <w:rPr>
          <w:rFonts w:ascii="Century" w:hAnsi="Century"/>
          <w:sz w:val="21"/>
          <w:szCs w:val="21"/>
        </w:rPr>
        <w:br/>
      </w:r>
      <w:hyperlink r:id="rId28" w:history="1">
        <w:r w:rsidRPr="00A23EAE">
          <w:rPr>
            <w:rStyle w:val="aff7"/>
            <w:rFonts w:ascii="Century" w:hAnsi="Century"/>
            <w:sz w:val="21"/>
            <w:szCs w:val="21"/>
          </w:rPr>
          <w:t>https://www.mlit.go.jp/plateau/file/libraries/doc/plateau_doc_0001_ver01.pdf</w:t>
        </w:r>
      </w:hyperlink>
    </w:p>
    <w:p w14:paraId="63FDE0A6" w14:textId="77777777" w:rsidR="005E5FBF" w:rsidRPr="00A23EAE" w:rsidRDefault="005E5FBF" w:rsidP="00CE3998">
      <w:pPr>
        <w:pStyle w:val="affd"/>
        <w:widowControl/>
        <w:numPr>
          <w:ilvl w:val="0"/>
          <w:numId w:val="23"/>
        </w:numPr>
        <w:ind w:leftChars="0"/>
        <w:jc w:val="left"/>
        <w:rPr>
          <w:rFonts w:ascii="Century" w:hAnsi="Century"/>
          <w:sz w:val="21"/>
          <w:szCs w:val="21"/>
        </w:rPr>
      </w:pPr>
      <w:r w:rsidRPr="00A23EAE">
        <w:rPr>
          <w:rFonts w:ascii="Century" w:hAnsi="Century"/>
          <w:sz w:val="21"/>
          <w:szCs w:val="21"/>
        </w:rPr>
        <w:t>国土交通省</w:t>
      </w:r>
      <w:r w:rsidRPr="00A23EAE">
        <w:rPr>
          <w:rFonts w:ascii="Century" w:hAnsi="Century"/>
          <w:sz w:val="21"/>
          <w:szCs w:val="21"/>
        </w:rPr>
        <w:t>, 3D</w:t>
      </w:r>
      <w:r w:rsidRPr="00A23EAE">
        <w:rPr>
          <w:rFonts w:ascii="Century" w:hAnsi="Century"/>
          <w:sz w:val="21"/>
          <w:szCs w:val="21"/>
        </w:rPr>
        <w:t>都市モデル標準製品仕様書</w:t>
      </w:r>
      <w:r w:rsidRPr="00A23EAE">
        <w:rPr>
          <w:rFonts w:ascii="Century" w:hAnsi="Century"/>
          <w:sz w:val="21"/>
          <w:szCs w:val="21"/>
        </w:rPr>
        <w:t>, Series No2,</w:t>
      </w:r>
      <w:r w:rsidRPr="00A23EAE">
        <w:rPr>
          <w:rFonts w:ascii="Century" w:hAnsi="Century"/>
          <w:sz w:val="21"/>
          <w:szCs w:val="21"/>
        </w:rPr>
        <w:br/>
      </w:r>
      <w:hyperlink r:id="rId29" w:history="1">
        <w:r w:rsidRPr="00A23EAE">
          <w:rPr>
            <w:rStyle w:val="aff7"/>
            <w:rFonts w:ascii="Century" w:hAnsi="Century"/>
            <w:sz w:val="21"/>
            <w:szCs w:val="21"/>
          </w:rPr>
          <w:t>https://www.mlit.go.jp/plateau/file/libraries/doc/plateau_doc_0002_ver01.pdf</w:t>
        </w:r>
      </w:hyperlink>
    </w:p>
    <w:p w14:paraId="1DA037AB" w14:textId="77777777" w:rsidR="005E5FBF" w:rsidRPr="00A23EAE" w:rsidRDefault="005E5FBF" w:rsidP="00CE3998">
      <w:pPr>
        <w:pStyle w:val="affd"/>
        <w:widowControl/>
        <w:numPr>
          <w:ilvl w:val="0"/>
          <w:numId w:val="23"/>
        </w:numPr>
        <w:ind w:leftChars="0"/>
        <w:jc w:val="left"/>
        <w:rPr>
          <w:rFonts w:ascii="Century" w:hAnsi="Century"/>
          <w:sz w:val="21"/>
          <w:szCs w:val="21"/>
        </w:rPr>
      </w:pPr>
      <w:r w:rsidRPr="00A23EAE">
        <w:rPr>
          <w:rFonts w:ascii="Century" w:hAnsi="Century"/>
          <w:sz w:val="21"/>
          <w:szCs w:val="21"/>
        </w:rPr>
        <w:t>東京都都市整備局</w:t>
      </w:r>
      <w:r w:rsidRPr="00A23EAE">
        <w:rPr>
          <w:rFonts w:ascii="Century" w:hAnsi="Century"/>
          <w:sz w:val="21"/>
          <w:szCs w:val="21"/>
        </w:rPr>
        <w:t xml:space="preserve">, </w:t>
      </w:r>
      <w:r w:rsidRPr="00A23EAE">
        <w:rPr>
          <w:rFonts w:ascii="Century" w:hAnsi="Century"/>
          <w:sz w:val="21"/>
          <w:szCs w:val="21"/>
        </w:rPr>
        <w:t>都市の</w:t>
      </w:r>
      <w:r w:rsidRPr="00A23EAE">
        <w:rPr>
          <w:rFonts w:ascii="Century" w:hAnsi="Century"/>
          <w:sz w:val="21"/>
          <w:szCs w:val="21"/>
        </w:rPr>
        <w:t>3D</w:t>
      </w:r>
      <w:r w:rsidRPr="00A23EAE">
        <w:rPr>
          <w:rFonts w:ascii="Century" w:hAnsi="Century"/>
          <w:sz w:val="21"/>
          <w:szCs w:val="21"/>
        </w:rPr>
        <w:t>デジタルマップのための</w:t>
      </w:r>
      <w:r w:rsidRPr="00A23EAE">
        <w:rPr>
          <w:rFonts w:ascii="Century" w:hAnsi="Century"/>
          <w:sz w:val="21"/>
          <w:szCs w:val="21"/>
        </w:rPr>
        <w:t xml:space="preserve"> </w:t>
      </w:r>
      <w:r w:rsidRPr="00A23EAE">
        <w:rPr>
          <w:rFonts w:ascii="Century" w:hAnsi="Century"/>
          <w:sz w:val="21"/>
          <w:szCs w:val="21"/>
        </w:rPr>
        <w:t>データ製品仕様書（素案）の概要</w:t>
      </w:r>
      <w:r w:rsidRPr="00A23EAE">
        <w:rPr>
          <w:rFonts w:ascii="Century" w:hAnsi="Century"/>
          <w:sz w:val="21"/>
          <w:szCs w:val="21"/>
        </w:rPr>
        <w:t xml:space="preserve">, </w:t>
      </w:r>
      <w:r w:rsidRPr="00A23EAE">
        <w:rPr>
          <w:rFonts w:ascii="Century" w:hAnsi="Century"/>
          <w:sz w:val="21"/>
          <w:szCs w:val="21"/>
        </w:rPr>
        <w:br/>
      </w:r>
      <w:hyperlink r:id="rId30" w:history="1">
        <w:r w:rsidRPr="00A23EAE">
          <w:rPr>
            <w:rStyle w:val="aff7"/>
            <w:rFonts w:ascii="Century" w:hAnsi="Century"/>
            <w:sz w:val="21"/>
            <w:szCs w:val="21"/>
          </w:rPr>
          <w:t>https://www.toshiseibi.metro.tokyo.lg.jp/bunyabetsu/machizukuri/pdf/digital04_3_3.pdf</w:t>
        </w:r>
      </w:hyperlink>
    </w:p>
    <w:p w14:paraId="26845C29" w14:textId="77777777" w:rsidR="005E5FBF" w:rsidRPr="00A23EAE" w:rsidRDefault="005E5FBF" w:rsidP="00CE3998">
      <w:pPr>
        <w:pStyle w:val="affd"/>
        <w:widowControl/>
        <w:numPr>
          <w:ilvl w:val="0"/>
          <w:numId w:val="23"/>
        </w:numPr>
        <w:ind w:leftChars="0"/>
        <w:jc w:val="left"/>
        <w:rPr>
          <w:rFonts w:ascii="Century" w:hAnsi="Century"/>
          <w:sz w:val="21"/>
          <w:szCs w:val="21"/>
        </w:rPr>
      </w:pPr>
      <w:r w:rsidRPr="00A23EAE">
        <w:rPr>
          <w:rFonts w:ascii="Century" w:hAnsi="Century"/>
          <w:sz w:val="21"/>
          <w:szCs w:val="21"/>
        </w:rPr>
        <w:t>東京都都市整備局</w:t>
      </w:r>
      <w:r w:rsidRPr="00A23EAE">
        <w:rPr>
          <w:rFonts w:ascii="Century" w:hAnsi="Century"/>
          <w:sz w:val="21"/>
          <w:szCs w:val="21"/>
        </w:rPr>
        <w:t>, CityGML</w:t>
      </w:r>
      <w:r w:rsidRPr="00A23EAE">
        <w:rPr>
          <w:rFonts w:ascii="Century" w:hAnsi="Century"/>
          <w:sz w:val="21"/>
          <w:szCs w:val="21"/>
        </w:rPr>
        <w:t>データ定義標準・技術文書</w:t>
      </w:r>
      <w:r w:rsidRPr="00A23EAE">
        <w:rPr>
          <w:rFonts w:ascii="Century" w:hAnsi="Century"/>
          <w:sz w:val="21"/>
          <w:szCs w:val="21"/>
        </w:rPr>
        <w:t xml:space="preserve">, </w:t>
      </w:r>
      <w:r w:rsidRPr="00A23EAE">
        <w:rPr>
          <w:rFonts w:ascii="Century" w:hAnsi="Century"/>
          <w:sz w:val="21"/>
          <w:szCs w:val="21"/>
        </w:rPr>
        <w:br/>
      </w:r>
      <w:hyperlink r:id="rId31" w:history="1">
        <w:r w:rsidRPr="00A23EAE">
          <w:rPr>
            <w:rStyle w:val="aff7"/>
            <w:rFonts w:ascii="Century" w:hAnsi="Century"/>
            <w:sz w:val="21"/>
            <w:szCs w:val="21"/>
          </w:rPr>
          <w:t>https://www.toshiseibi.metro.tokyo.lg.jp/bunyabetsu/machizukuri/pdf/digital03_san01_1.pdf</w:t>
        </w:r>
      </w:hyperlink>
    </w:p>
    <w:p w14:paraId="2B57B115" w14:textId="77777777" w:rsidR="00854368" w:rsidRDefault="005E5FBF" w:rsidP="00CE3998">
      <w:pPr>
        <w:pStyle w:val="affd"/>
        <w:widowControl/>
        <w:numPr>
          <w:ilvl w:val="0"/>
          <w:numId w:val="23"/>
        </w:numPr>
        <w:ind w:leftChars="0"/>
        <w:jc w:val="left"/>
        <w:rPr>
          <w:rFonts w:ascii="Century" w:hAnsi="Century"/>
          <w:sz w:val="21"/>
          <w:szCs w:val="21"/>
        </w:rPr>
      </w:pPr>
      <w:r w:rsidRPr="00A23EAE">
        <w:rPr>
          <w:rFonts w:ascii="Century" w:hAnsi="Century"/>
          <w:sz w:val="21"/>
          <w:szCs w:val="21"/>
        </w:rPr>
        <w:t>国土交通省</w:t>
      </w:r>
      <w:r w:rsidRPr="00A23EAE">
        <w:rPr>
          <w:rFonts w:ascii="Century" w:hAnsi="Century"/>
          <w:sz w:val="21"/>
          <w:szCs w:val="21"/>
        </w:rPr>
        <w:t>, PLATEAU,</w:t>
      </w:r>
    </w:p>
    <w:p w14:paraId="3ED05DD9" w14:textId="28DFF859" w:rsidR="005E5FBF" w:rsidRPr="00A23EAE" w:rsidRDefault="000379B5" w:rsidP="001F7E1C">
      <w:pPr>
        <w:pStyle w:val="affd"/>
        <w:widowControl/>
        <w:ind w:leftChars="0" w:left="845"/>
        <w:jc w:val="left"/>
        <w:rPr>
          <w:rFonts w:ascii="Century" w:hAnsi="Century"/>
          <w:sz w:val="21"/>
          <w:szCs w:val="21"/>
        </w:rPr>
      </w:pPr>
      <w:hyperlink r:id="rId32" w:history="1">
        <w:r w:rsidR="005E5FBF" w:rsidRPr="00A23EAE">
          <w:rPr>
            <w:rStyle w:val="aff7"/>
            <w:rFonts w:ascii="Century" w:hAnsi="Century"/>
            <w:sz w:val="21"/>
            <w:szCs w:val="21"/>
          </w:rPr>
          <w:t>https://www.mlit.go.jp/plateau/</w:t>
        </w:r>
      </w:hyperlink>
    </w:p>
    <w:p w14:paraId="1CB0E5B8" w14:textId="77777777" w:rsidR="000F5562" w:rsidRDefault="000F5562">
      <w:pPr>
        <w:widowControl/>
        <w:jc w:val="left"/>
        <w:rPr>
          <w:rFonts w:ascii="ＭＳ ゴシック" w:eastAsia="ＭＳ ゴシック" w:hAnsiTheme="majorHAnsi" w:cstheme="majorBidi"/>
        </w:rPr>
      </w:pPr>
      <w:bookmarkStart w:id="88" w:name="_Toc98692043"/>
      <w:bookmarkStart w:id="89" w:name="_Ref99276454"/>
      <w:bookmarkStart w:id="90" w:name="_Ref99276456"/>
      <w:bookmarkStart w:id="91" w:name="_Toc100662408"/>
      <w:r>
        <w:br w:type="page"/>
      </w:r>
    </w:p>
    <w:p w14:paraId="5E743C1D" w14:textId="6B819D56" w:rsidR="00CF5C2C" w:rsidRDefault="00CF5C2C" w:rsidP="00CE3998">
      <w:pPr>
        <w:pStyle w:val="22"/>
        <w:numPr>
          <w:ilvl w:val="1"/>
          <w:numId w:val="33"/>
        </w:numPr>
        <w:ind w:left="0" w:firstLine="0"/>
      </w:pPr>
      <w:bookmarkStart w:id="92" w:name="_Toc1257545265"/>
      <w:bookmarkStart w:id="93" w:name="_Toc1826618959"/>
      <w:r>
        <w:rPr>
          <w:rFonts w:hint="eastAsia"/>
        </w:rPr>
        <w:lastRenderedPageBreak/>
        <w:t xml:space="preserve">　</w:t>
      </w:r>
      <w:bookmarkStart w:id="94" w:name="_Toc104912600"/>
      <w:r w:rsidRPr="71E5A435">
        <w:t>ｉ－都市再生技術仕様（案）</w:t>
      </w:r>
      <w:r>
        <w:rPr>
          <w:rStyle w:val="affa"/>
        </w:rPr>
        <w:footnoteReference w:id="16"/>
      </w:r>
      <w:bookmarkEnd w:id="92"/>
      <w:bookmarkEnd w:id="93"/>
      <w:bookmarkEnd w:id="94"/>
    </w:p>
    <w:p w14:paraId="680F8D9B" w14:textId="0E487AFD" w:rsidR="00CF5C2C" w:rsidRDefault="00CF5C2C" w:rsidP="00CF5C2C">
      <w:pPr>
        <w:pStyle w:val="a7"/>
      </w:pPr>
      <w:r w:rsidRPr="00CF5C2C">
        <w:rPr>
          <w:rFonts w:hint="eastAsia"/>
        </w:rPr>
        <w:t>「社会の最適化を図る都市情報基盤」として、社会活動の高度化や日常生活における質の向上を実現させるため、都市情報と都市活動に関連する静的・動的な情報を連携させる</w:t>
      </w:r>
      <w:r>
        <w:rPr>
          <w:rFonts w:hint="eastAsia"/>
        </w:rPr>
        <w:t>技術使用として</w:t>
      </w:r>
      <w:r w:rsidRPr="00CF5C2C">
        <w:rPr>
          <w:rFonts w:hint="eastAsia"/>
        </w:rPr>
        <w:t>内閣府地方創生推進事務局</w:t>
      </w:r>
      <w:r>
        <w:rPr>
          <w:rFonts w:hint="eastAsia"/>
        </w:rPr>
        <w:t>がデータモデルを公表しています。</w:t>
      </w:r>
    </w:p>
    <w:p w14:paraId="2C1FBF47" w14:textId="71C2EFBE" w:rsidR="00080DD6" w:rsidRDefault="00080DD6" w:rsidP="00CE3998">
      <w:pPr>
        <w:pStyle w:val="22"/>
        <w:numPr>
          <w:ilvl w:val="1"/>
          <w:numId w:val="33"/>
        </w:numPr>
        <w:ind w:left="0" w:firstLine="0"/>
      </w:pPr>
      <w:bookmarkStart w:id="95" w:name="_Toc58262101"/>
      <w:bookmarkStart w:id="96" w:name="_Toc693400815"/>
      <w:r>
        <w:rPr>
          <w:rFonts w:hint="eastAsia"/>
        </w:rPr>
        <w:t xml:space="preserve">　</w:t>
      </w:r>
      <w:bookmarkStart w:id="97" w:name="_Toc104912601"/>
      <w:r w:rsidRPr="71E5A435">
        <w:t>電子国土基本図　地図情報ファイル仕様書</w:t>
      </w:r>
      <w:r w:rsidR="00C271A5" w:rsidRPr="71E5A435">
        <w:t>1.5版</w:t>
      </w:r>
      <w:r w:rsidR="00C271A5">
        <w:rPr>
          <w:rStyle w:val="affa"/>
        </w:rPr>
        <w:footnoteReference w:id="17"/>
      </w:r>
      <w:bookmarkEnd w:id="95"/>
      <w:bookmarkEnd w:id="96"/>
      <w:bookmarkEnd w:id="97"/>
    </w:p>
    <w:p w14:paraId="58F9D504" w14:textId="33473BBC" w:rsidR="00080DD6" w:rsidRDefault="00080DD6" w:rsidP="00080DD6">
      <w:pPr>
        <w:pStyle w:val="a8"/>
        <w:ind w:left="120" w:firstLine="240"/>
      </w:pPr>
      <w:r>
        <w:rPr>
          <w:rFonts w:hint="eastAsia"/>
        </w:rPr>
        <w:t>国土地理院の提供するデータモデルです。地物、境界線、交通施設、建物、構造物、水部、土地利用、地形等のデータモデル</w:t>
      </w:r>
      <w:r w:rsidR="00757D49">
        <w:rPr>
          <w:rFonts w:hint="eastAsia"/>
        </w:rPr>
        <w:t>及び</w:t>
      </w:r>
      <w:r>
        <w:rPr>
          <w:rFonts w:hint="eastAsia"/>
        </w:rPr>
        <w:t>関連情報を電子国土基本図</w:t>
      </w:r>
      <w:r w:rsidR="00757D49">
        <w:rPr>
          <w:rFonts w:hint="eastAsia"/>
        </w:rPr>
        <w:t>地図情報</w:t>
      </w:r>
      <w:r>
        <w:rPr>
          <w:rFonts w:hint="eastAsia"/>
        </w:rPr>
        <w:t>の仕様として定め</w:t>
      </w:r>
      <w:r w:rsidR="00435E00">
        <w:rPr>
          <w:rFonts w:hint="eastAsia"/>
        </w:rPr>
        <w:t>ています</w:t>
      </w:r>
      <w:r>
        <w:rPr>
          <w:rFonts w:hint="eastAsia"/>
        </w:rPr>
        <w:t>。</w:t>
      </w:r>
    </w:p>
    <w:p w14:paraId="36190C42" w14:textId="4ECB6720" w:rsidR="00C97EB7" w:rsidRDefault="00A16A88" w:rsidP="00080DD6">
      <w:pPr>
        <w:pStyle w:val="a8"/>
        <w:ind w:left="120" w:firstLine="240"/>
      </w:pPr>
      <w:r>
        <w:rPr>
          <w:rFonts w:hint="eastAsia"/>
        </w:rPr>
        <w:t>地物</w:t>
      </w:r>
      <w:r w:rsidR="00C97EB7">
        <w:rPr>
          <w:rFonts w:hint="eastAsia"/>
        </w:rPr>
        <w:t>基本パッケージの</w:t>
      </w:r>
      <w:r>
        <w:rPr>
          <w:rFonts w:hint="eastAsia"/>
        </w:rPr>
        <w:t>ほか</w:t>
      </w:r>
      <w:r w:rsidR="00C97EB7">
        <w:rPr>
          <w:rFonts w:hint="eastAsia"/>
        </w:rPr>
        <w:t>、以下のサブパッケージがありクラス図とデータ定義で構成</w:t>
      </w:r>
      <w:r w:rsidR="00435E00">
        <w:rPr>
          <w:rFonts w:hint="eastAsia"/>
        </w:rPr>
        <w:t>されています</w:t>
      </w:r>
      <w:r w:rsidR="00C97EB7">
        <w:rPr>
          <w:rFonts w:hint="eastAsia"/>
        </w:rPr>
        <w:t>。</w:t>
      </w:r>
    </w:p>
    <w:p w14:paraId="14EDD24C" w14:textId="2B1F5A5F" w:rsidR="00C271A5" w:rsidRDefault="00C271A5" w:rsidP="00C271A5">
      <w:pPr>
        <w:pStyle w:val="a8"/>
        <w:ind w:left="120" w:firstLine="240"/>
      </w:pPr>
      <w:r>
        <w:rPr>
          <w:rFonts w:hint="eastAsia"/>
        </w:rPr>
        <w:t>境界等</w:t>
      </w:r>
      <w:r w:rsidR="00C97EB7">
        <w:tab/>
      </w:r>
      <w:r w:rsidR="00C97EB7">
        <w:rPr>
          <w:rFonts w:hint="eastAsia"/>
        </w:rPr>
        <w:t xml:space="preserve">　　：行政区画、街区</w:t>
      </w:r>
      <w:r w:rsidR="00A16A88">
        <w:rPr>
          <w:rFonts w:hint="eastAsia"/>
        </w:rPr>
        <w:t>域</w:t>
      </w:r>
      <w:r w:rsidR="00C97EB7">
        <w:rPr>
          <w:rFonts w:hint="eastAsia"/>
        </w:rPr>
        <w:t xml:space="preserve">　等</w:t>
      </w:r>
    </w:p>
    <w:p w14:paraId="64C88425" w14:textId="6C400991" w:rsidR="00C271A5" w:rsidRDefault="00C271A5" w:rsidP="00C271A5">
      <w:pPr>
        <w:pStyle w:val="a8"/>
        <w:ind w:left="120" w:firstLine="240"/>
      </w:pPr>
      <w:r>
        <w:rPr>
          <w:rFonts w:hint="eastAsia"/>
        </w:rPr>
        <w:t>交通施設</w:t>
      </w:r>
      <w:r w:rsidR="00C97EB7">
        <w:rPr>
          <w:rFonts w:hint="eastAsia"/>
        </w:rPr>
        <w:t xml:space="preserve">　：道路</w:t>
      </w:r>
      <w:r w:rsidR="00A16A88">
        <w:rPr>
          <w:rFonts w:hint="eastAsia"/>
        </w:rPr>
        <w:t>縁</w:t>
      </w:r>
      <w:r w:rsidR="00C97EB7">
        <w:rPr>
          <w:rFonts w:hint="eastAsia"/>
        </w:rPr>
        <w:t>、軌道</w:t>
      </w:r>
      <w:r w:rsidR="00A16A88">
        <w:rPr>
          <w:rFonts w:hint="eastAsia"/>
        </w:rPr>
        <w:t>の中心線</w:t>
      </w:r>
      <w:r w:rsidR="00C97EB7">
        <w:rPr>
          <w:rFonts w:hint="eastAsia"/>
        </w:rPr>
        <w:t>、</w:t>
      </w:r>
      <w:r w:rsidR="00A16A88">
        <w:rPr>
          <w:rFonts w:hint="eastAsia"/>
        </w:rPr>
        <w:t>交通</w:t>
      </w:r>
      <w:r w:rsidR="00C97EB7">
        <w:rPr>
          <w:rFonts w:hint="eastAsia"/>
        </w:rPr>
        <w:t>施設</w:t>
      </w:r>
      <w:r w:rsidR="00A16A88">
        <w:rPr>
          <w:rFonts w:hint="eastAsia"/>
        </w:rPr>
        <w:t>記号</w:t>
      </w:r>
      <w:r w:rsidR="00C97EB7">
        <w:rPr>
          <w:rFonts w:hint="eastAsia"/>
        </w:rPr>
        <w:t>、</w:t>
      </w:r>
      <w:r w:rsidR="00A16A88">
        <w:rPr>
          <w:rFonts w:hint="eastAsia"/>
        </w:rPr>
        <w:t>交通</w:t>
      </w:r>
      <w:r w:rsidR="00C97EB7">
        <w:rPr>
          <w:rFonts w:hint="eastAsia"/>
        </w:rPr>
        <w:t>構造物　等</w:t>
      </w:r>
    </w:p>
    <w:p w14:paraId="3FF9DB23" w14:textId="4108ED29" w:rsidR="00C271A5" w:rsidRDefault="00C271A5" w:rsidP="00C271A5">
      <w:pPr>
        <w:pStyle w:val="a8"/>
        <w:ind w:left="120" w:firstLine="240"/>
      </w:pPr>
      <w:r>
        <w:rPr>
          <w:rFonts w:hint="eastAsia"/>
        </w:rPr>
        <w:t>建物等</w:t>
      </w:r>
      <w:r w:rsidR="00C97EB7">
        <w:rPr>
          <w:rFonts w:hint="eastAsia"/>
        </w:rPr>
        <w:t xml:space="preserve">　　：建築物</w:t>
      </w:r>
      <w:r w:rsidR="00A16A88">
        <w:rPr>
          <w:rFonts w:hint="eastAsia"/>
        </w:rPr>
        <w:t>、建物等記号　等</w:t>
      </w:r>
    </w:p>
    <w:p w14:paraId="73B6E515" w14:textId="6FBC02CC" w:rsidR="00C271A5" w:rsidRDefault="00C271A5" w:rsidP="00C271A5">
      <w:pPr>
        <w:pStyle w:val="a8"/>
        <w:ind w:left="120" w:firstLine="240"/>
      </w:pPr>
      <w:r>
        <w:rPr>
          <w:rFonts w:hint="eastAsia"/>
        </w:rPr>
        <w:t>構造物</w:t>
      </w:r>
      <w:r w:rsidR="00C97EB7">
        <w:rPr>
          <w:rFonts w:hint="eastAsia"/>
        </w:rPr>
        <w:t xml:space="preserve">　</w:t>
      </w:r>
      <w:r w:rsidR="00A16A88">
        <w:rPr>
          <w:rFonts w:hint="eastAsia"/>
        </w:rPr>
        <w:t xml:space="preserve">　</w:t>
      </w:r>
      <w:r w:rsidR="00C97EB7">
        <w:rPr>
          <w:rFonts w:hint="eastAsia"/>
        </w:rPr>
        <w:t>：構造物</w:t>
      </w:r>
      <w:r w:rsidR="00A16A88">
        <w:rPr>
          <w:rFonts w:hint="eastAsia"/>
        </w:rPr>
        <w:t>面、構造物記号　等</w:t>
      </w:r>
    </w:p>
    <w:p w14:paraId="4D8BBCBC" w14:textId="1AC44785" w:rsidR="00C97EB7" w:rsidRDefault="00C97EB7" w:rsidP="00C271A5">
      <w:pPr>
        <w:pStyle w:val="a8"/>
        <w:ind w:left="120" w:firstLine="240"/>
      </w:pPr>
      <w:r>
        <w:rPr>
          <w:rFonts w:hint="eastAsia"/>
        </w:rPr>
        <w:t>水部等　　：水域、海岸線、水涯線、河川</w:t>
      </w:r>
      <w:r w:rsidR="00A16A88">
        <w:rPr>
          <w:rFonts w:hint="eastAsia"/>
        </w:rPr>
        <w:t>中心線</w:t>
      </w:r>
      <w:r>
        <w:rPr>
          <w:rFonts w:hint="eastAsia"/>
        </w:rPr>
        <w:t>、水部構造物</w:t>
      </w:r>
      <w:r w:rsidR="00A16A88">
        <w:rPr>
          <w:rFonts w:hint="eastAsia"/>
        </w:rPr>
        <w:t>線</w:t>
      </w:r>
      <w:r>
        <w:rPr>
          <w:rFonts w:hint="eastAsia"/>
        </w:rPr>
        <w:t>、　等</w:t>
      </w:r>
    </w:p>
    <w:p w14:paraId="694C9F75" w14:textId="76F87315" w:rsidR="00C97EB7" w:rsidRDefault="00C97EB7" w:rsidP="00C271A5">
      <w:pPr>
        <w:pStyle w:val="a8"/>
        <w:ind w:left="120" w:firstLine="240"/>
      </w:pPr>
      <w:r>
        <w:rPr>
          <w:rFonts w:hint="eastAsia"/>
        </w:rPr>
        <w:t>土地利用等：特定地区界、土地利用</w:t>
      </w:r>
      <w:r w:rsidR="00A16A88">
        <w:rPr>
          <w:rFonts w:hint="eastAsia"/>
        </w:rPr>
        <w:t>記号</w:t>
      </w:r>
      <w:r>
        <w:rPr>
          <w:rFonts w:hint="eastAsia"/>
        </w:rPr>
        <w:t xml:space="preserve">　等</w:t>
      </w:r>
    </w:p>
    <w:p w14:paraId="5188291C" w14:textId="3463EE8E" w:rsidR="00C97EB7" w:rsidRDefault="00C97EB7" w:rsidP="00C271A5">
      <w:pPr>
        <w:pStyle w:val="a8"/>
        <w:ind w:left="120" w:firstLine="240"/>
      </w:pPr>
      <w:r>
        <w:rPr>
          <w:rFonts w:hint="eastAsia"/>
        </w:rPr>
        <w:t>地形等　　：</w:t>
      </w:r>
      <w:r w:rsidR="00A16A88">
        <w:rPr>
          <w:rFonts w:hint="eastAsia"/>
        </w:rPr>
        <w:t>等高線、標高点、等深線</w:t>
      </w:r>
      <w:r>
        <w:rPr>
          <w:rFonts w:hint="eastAsia"/>
        </w:rPr>
        <w:t xml:space="preserve">　等</w:t>
      </w:r>
    </w:p>
    <w:p w14:paraId="78599551" w14:textId="78C39639" w:rsidR="00C97EB7" w:rsidRDefault="00C97EB7" w:rsidP="00C271A5">
      <w:pPr>
        <w:pStyle w:val="a8"/>
        <w:ind w:left="120" w:firstLine="240"/>
      </w:pPr>
      <w:r>
        <w:rPr>
          <w:rFonts w:hint="eastAsia"/>
        </w:rPr>
        <w:t>付属資料等：発電所</w:t>
      </w:r>
      <w:r w:rsidR="00A16A88">
        <w:rPr>
          <w:rFonts w:hint="eastAsia"/>
        </w:rPr>
        <w:t>等</w:t>
      </w:r>
      <w:r>
        <w:rPr>
          <w:rFonts w:hint="eastAsia"/>
        </w:rPr>
        <w:t>、植生界、電波塔、鉄道</w:t>
      </w:r>
      <w:r w:rsidR="00A16A88">
        <w:rPr>
          <w:rFonts w:hint="eastAsia"/>
        </w:rPr>
        <w:t>中心線</w:t>
      </w:r>
      <w:r>
        <w:rPr>
          <w:rFonts w:hint="eastAsia"/>
        </w:rPr>
        <w:t>、送電線</w:t>
      </w:r>
      <w:r w:rsidR="000F5562">
        <w:rPr>
          <w:rFonts w:hint="eastAsia"/>
        </w:rPr>
        <w:t xml:space="preserve">　等</w:t>
      </w:r>
    </w:p>
    <w:p w14:paraId="0B310B6F" w14:textId="2E251E90" w:rsidR="00C97EB7" w:rsidRDefault="00C97EB7" w:rsidP="00C271A5">
      <w:pPr>
        <w:pStyle w:val="a8"/>
        <w:ind w:left="120" w:firstLine="240"/>
      </w:pPr>
      <w:r>
        <w:rPr>
          <w:rFonts w:hint="eastAsia"/>
        </w:rPr>
        <w:t>※「注記」として情報記述用のサブパッケージも定義</w:t>
      </w:r>
      <w:r w:rsidR="00435E00">
        <w:rPr>
          <w:rFonts w:hint="eastAsia"/>
        </w:rPr>
        <w:t>されています</w:t>
      </w:r>
      <w:r>
        <w:rPr>
          <w:rFonts w:hint="eastAsia"/>
        </w:rPr>
        <w:t>。</w:t>
      </w:r>
    </w:p>
    <w:p w14:paraId="02C625BC" w14:textId="77777777" w:rsidR="000F5562" w:rsidRDefault="000F5562">
      <w:pPr>
        <w:widowControl/>
        <w:jc w:val="left"/>
        <w:rPr>
          <w:rFonts w:ascii="ＭＳ ゴシック" w:eastAsia="ＭＳ ゴシック" w:hAnsiTheme="majorHAnsi" w:cstheme="majorBidi"/>
        </w:rPr>
      </w:pPr>
      <w:r>
        <w:br w:type="page"/>
      </w:r>
    </w:p>
    <w:p w14:paraId="5AAD1636" w14:textId="341773E7" w:rsidR="005E5FBF" w:rsidRPr="004A04DE" w:rsidRDefault="00747763" w:rsidP="00CE3998">
      <w:pPr>
        <w:pStyle w:val="22"/>
        <w:numPr>
          <w:ilvl w:val="1"/>
          <w:numId w:val="33"/>
        </w:numPr>
        <w:ind w:left="0" w:firstLine="0"/>
      </w:pPr>
      <w:bookmarkStart w:id="98" w:name="_Toc1067531303"/>
      <w:bookmarkStart w:id="99" w:name="_Toc1043226256"/>
      <w:r>
        <w:lastRenderedPageBreak/>
        <w:t xml:space="preserve">　</w:t>
      </w:r>
      <w:bookmarkStart w:id="100" w:name="_Toc104912602"/>
      <w:r>
        <w:t>DRM (Digital Road Map)</w:t>
      </w:r>
      <w:bookmarkEnd w:id="88"/>
      <w:bookmarkEnd w:id="89"/>
      <w:bookmarkEnd w:id="90"/>
      <w:bookmarkEnd w:id="91"/>
      <w:r w:rsidR="000F5562">
        <w:t>（道路）</w:t>
      </w:r>
      <w:bookmarkEnd w:id="98"/>
      <w:bookmarkEnd w:id="99"/>
      <w:bookmarkEnd w:id="100"/>
    </w:p>
    <w:p w14:paraId="75504E65" w14:textId="77777777" w:rsidR="005E5FBF" w:rsidRPr="008302AC" w:rsidRDefault="005E5FBF" w:rsidP="00CE3998">
      <w:pPr>
        <w:pStyle w:val="32"/>
        <w:numPr>
          <w:ilvl w:val="0"/>
          <w:numId w:val="35"/>
        </w:numPr>
      </w:pPr>
      <w:bookmarkStart w:id="101" w:name="_Toc98692045"/>
      <w:bookmarkStart w:id="102" w:name="_Toc100662410"/>
      <w:bookmarkStart w:id="103" w:name="_Toc408957091"/>
      <w:bookmarkStart w:id="104" w:name="_Toc2033795612"/>
      <w:bookmarkStart w:id="105" w:name="_Toc104912603"/>
      <w:r>
        <w:t>概要</w:t>
      </w:r>
      <w:bookmarkEnd w:id="101"/>
      <w:bookmarkEnd w:id="102"/>
      <w:bookmarkEnd w:id="103"/>
      <w:bookmarkEnd w:id="104"/>
      <w:bookmarkEnd w:id="105"/>
    </w:p>
    <w:p w14:paraId="24DC62B8" w14:textId="53299F20" w:rsidR="005E5FBF" w:rsidRDefault="005E5FBF" w:rsidP="00997F04">
      <w:pPr>
        <w:pStyle w:val="aa"/>
        <w:ind w:left="360" w:firstLine="240"/>
      </w:pPr>
      <w:r w:rsidRPr="008322C1">
        <w:t>デジタル道地図（DRM）は1988年から整備されている日本全国の道路データであり、主にカーナビでの利用を中心に日本における一般的な道路データのひとつ</w:t>
      </w:r>
      <w:r w:rsidR="00BF7352">
        <w:t>です</w:t>
      </w:r>
      <w:r w:rsidRPr="008322C1">
        <w:t>。DRMは全国デジタル道地図データベース標準に基づいて1/25,000縮尺相当で整備され、道路の地理空形状だけでなく</w:t>
      </w:r>
      <w:r>
        <w:rPr>
          <w:rFonts w:hint="eastAsia"/>
        </w:rPr>
        <w:t>経路</w:t>
      </w:r>
      <w:r w:rsidRPr="008322C1">
        <w:t>探索用に、交差点をノード、交差点の道路区間をリンクとしたグラフ構造のネットワークデータとして提供され</w:t>
      </w:r>
      <w:r w:rsidR="00296C67">
        <w:rPr>
          <w:rFonts w:hint="eastAsia"/>
        </w:rPr>
        <w:t>ます</w:t>
      </w:r>
      <w:r w:rsidRPr="008322C1">
        <w:t>。また高速道路や一般道府県道などの基本道路網に加え、街など詳細な道路網を表す全道路が道路種別や幅員などの詳細な属性情報と合わせて含まれ</w:t>
      </w:r>
      <w:r w:rsidR="00435E00">
        <w:t>ています</w:t>
      </w:r>
      <w:r w:rsidRPr="008322C1">
        <w:t>。</w:t>
      </w:r>
    </w:p>
    <w:p w14:paraId="35C3E138" w14:textId="77777777" w:rsidR="005E5FBF" w:rsidRPr="008322C1" w:rsidRDefault="005E5FBF" w:rsidP="000F5562">
      <w:pPr>
        <w:pStyle w:val="32"/>
      </w:pPr>
      <w:bookmarkStart w:id="106" w:name="_Toc98692046"/>
      <w:bookmarkStart w:id="107" w:name="_Toc100662411"/>
      <w:bookmarkStart w:id="108" w:name="_Toc570738476"/>
      <w:bookmarkStart w:id="109" w:name="_Toc1121664273"/>
      <w:bookmarkStart w:id="110" w:name="_Toc104912604"/>
      <w:r>
        <w:t>データの特徴</w:t>
      </w:r>
      <w:bookmarkEnd w:id="106"/>
      <w:bookmarkEnd w:id="107"/>
      <w:bookmarkEnd w:id="108"/>
      <w:bookmarkEnd w:id="109"/>
      <w:bookmarkEnd w:id="110"/>
    </w:p>
    <w:p w14:paraId="36A3F9E9" w14:textId="76560166" w:rsidR="005E5FBF" w:rsidRPr="008322C1" w:rsidRDefault="005E5FBF" w:rsidP="00997F04">
      <w:pPr>
        <w:pStyle w:val="aa"/>
        <w:ind w:left="360" w:firstLine="240"/>
      </w:pPr>
      <w:r w:rsidRPr="008322C1">
        <w:t>DRMデータに収録されている道路データには、経路探索可能な位相構造を含むネットワークデータとして基本道路と細道路があり、それに付随して道路の更新などを含む管理データ</w:t>
      </w:r>
      <w:r w:rsidR="00D379D3">
        <w:t>があります</w:t>
      </w:r>
      <w:r w:rsidRPr="008322C1">
        <w:t>。背景データとして、道路周辺の施設や河川、鉄道路線なども含まれてい</w:t>
      </w:r>
      <w:r w:rsidR="00296C67">
        <w:rPr>
          <w:rFonts w:hint="eastAsia"/>
        </w:rPr>
        <w:t>ます</w:t>
      </w:r>
      <w:r w:rsidRPr="008322C1">
        <w:t>がここでは扱</w:t>
      </w:r>
      <w:r w:rsidR="00296C67">
        <w:rPr>
          <w:rFonts w:hint="eastAsia"/>
        </w:rPr>
        <w:t>いません</w:t>
      </w:r>
      <w:r w:rsidRPr="008322C1">
        <w:t>。</w:t>
      </w:r>
    </w:p>
    <w:p w14:paraId="4BB72DF2" w14:textId="1FD7FC99" w:rsidR="005E5FBF" w:rsidRPr="008322C1" w:rsidRDefault="005E5FBF" w:rsidP="00997F04">
      <w:pPr>
        <w:pStyle w:val="aa"/>
        <w:ind w:left="360" w:firstLine="240"/>
      </w:pPr>
      <w:r w:rsidRPr="008322C1">
        <w:t>一般には、DRMデータは経路探索可能な道路ネットワークデータであり、交差点などの道路結節点をノード、ノード間を繋ぐ道路をリンクとした位相構造（接続関係）が整備されており、そこに交差点の位置情報や道路をラインとした幾何形状が含まれた形式となっ</w:t>
      </w:r>
      <w:r w:rsidR="00435E00">
        <w:t>ています</w:t>
      </w:r>
      <w:r w:rsidRPr="008322C1">
        <w:t>。道路の形状については、前述のCityGMLにおけるTransportationのLOD0に相当する単純なもの</w:t>
      </w:r>
      <w:r w:rsidR="00BF7352">
        <w:t>です</w:t>
      </w:r>
      <w:r w:rsidRPr="008322C1">
        <w:t>が、付属する属性情報には、道路種別（高速道路、国道など）、道路幅員、路線数、交通規制（制限速度や一方通行など）、道路管理者、開通予定など、が詳細に整理され</w:t>
      </w:r>
      <w:r w:rsidR="00435E00">
        <w:t>ています</w:t>
      </w:r>
      <w:r w:rsidRPr="008322C1">
        <w:t>（テーブル参照）。代表的な用途として、道路交通センサスなどの道路関連の調査・計画、交通渋滞などの道路情報システム、交通事故分析（交通事故発生地点のデータ）などの交通安全、ナビゲーションサービスや運行・物流管理などの民間事業利用などで広く利活用</w:t>
      </w:r>
      <w:r w:rsidR="00435E00">
        <w:t>されています</w:t>
      </w:r>
      <w:r w:rsidRPr="008322C1">
        <w:t>。</w:t>
      </w:r>
    </w:p>
    <w:p w14:paraId="4D6A6FA2" w14:textId="77777777" w:rsidR="005E5FBF" w:rsidRPr="004A04DE" w:rsidRDefault="005E5FBF" w:rsidP="005E5FBF">
      <w:pPr>
        <w:keepNext/>
        <w:ind w:firstLine="200"/>
        <w:jc w:val="center"/>
        <w:rPr>
          <w:rFonts w:ascii="ＭＳ ゴシック" w:eastAsia="ＭＳ ゴシック" w:hAnsi="ＭＳ ゴシック"/>
          <w:sz w:val="20"/>
          <w:szCs w:val="20"/>
        </w:rPr>
      </w:pPr>
      <w:r w:rsidRPr="004A04DE">
        <w:rPr>
          <w:rFonts w:ascii="ＭＳ ゴシック" w:eastAsia="ＭＳ ゴシック" w:hAnsi="ＭＳ ゴシック"/>
          <w:noProof/>
          <w:sz w:val="20"/>
          <w:szCs w:val="20"/>
        </w:rPr>
        <w:lastRenderedPageBreak/>
        <w:drawing>
          <wp:inline distT="0" distB="0" distL="0" distR="0" wp14:anchorId="28E91E1E" wp14:editId="12352DA8">
            <wp:extent cx="4553893" cy="3190754"/>
            <wp:effectExtent l="0" t="0" r="5715" b="0"/>
            <wp:docPr id="238" name="図 238" descr="ダイア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図 8" descr="ダイアグラム&#10;&#10;自動的に生成された説明"/>
                    <pic:cNvPicPr/>
                  </pic:nvPicPr>
                  <pic:blipFill>
                    <a:blip r:embed="rId33"/>
                    <a:stretch>
                      <a:fillRect/>
                    </a:stretch>
                  </pic:blipFill>
                  <pic:spPr>
                    <a:xfrm>
                      <a:off x="0" y="0"/>
                      <a:ext cx="4572250" cy="3203616"/>
                    </a:xfrm>
                    <a:prstGeom prst="rect">
                      <a:avLst/>
                    </a:prstGeom>
                  </pic:spPr>
                </pic:pic>
              </a:graphicData>
            </a:graphic>
          </wp:inline>
        </w:drawing>
      </w:r>
    </w:p>
    <w:p w14:paraId="07498813" w14:textId="2D8307A5" w:rsidR="005E5FBF" w:rsidRPr="004A04DE" w:rsidRDefault="005E5FBF" w:rsidP="005E5FBF">
      <w:pPr>
        <w:ind w:firstLine="200"/>
        <w:jc w:val="center"/>
        <w:rPr>
          <w:rFonts w:ascii="ＭＳ ゴシック" w:eastAsia="ＭＳ ゴシック" w:hAnsi="ＭＳ ゴシック"/>
          <w:sz w:val="20"/>
          <w:szCs w:val="20"/>
        </w:rPr>
      </w:pPr>
      <w:bookmarkStart w:id="111" w:name="_Toc98692137"/>
      <w:r w:rsidRPr="004A04DE">
        <w:rPr>
          <w:rFonts w:ascii="ＭＳ ゴシック" w:eastAsia="ＭＳ ゴシック" w:hAnsi="ＭＳ ゴシック"/>
          <w:sz w:val="20"/>
          <w:szCs w:val="20"/>
        </w:rPr>
        <w:t xml:space="preserve">図 </w:t>
      </w:r>
      <w:r w:rsidRPr="004A04DE">
        <w:rPr>
          <w:rFonts w:ascii="ＭＳ ゴシック" w:eastAsia="ＭＳ ゴシック" w:hAnsi="ＭＳ ゴシック"/>
          <w:sz w:val="20"/>
          <w:szCs w:val="20"/>
        </w:rPr>
        <w:fldChar w:fldCharType="begin"/>
      </w:r>
      <w:r w:rsidRPr="004A04DE">
        <w:rPr>
          <w:rFonts w:ascii="ＭＳ ゴシック" w:eastAsia="ＭＳ ゴシック" w:hAnsi="ＭＳ ゴシック"/>
          <w:sz w:val="20"/>
          <w:szCs w:val="20"/>
        </w:rPr>
        <w:instrText xml:space="preserve"> SEQ 図 \* ARABIC </w:instrText>
      </w:r>
      <w:r w:rsidRPr="004A04DE">
        <w:rPr>
          <w:rFonts w:ascii="ＭＳ ゴシック" w:eastAsia="ＭＳ ゴシック" w:hAnsi="ＭＳ ゴシック"/>
          <w:sz w:val="20"/>
          <w:szCs w:val="20"/>
        </w:rPr>
        <w:fldChar w:fldCharType="separate"/>
      </w:r>
      <w:r w:rsidR="00E73D12">
        <w:rPr>
          <w:rFonts w:ascii="ＭＳ ゴシック" w:eastAsia="ＭＳ ゴシック" w:hAnsi="ＭＳ ゴシック"/>
          <w:noProof/>
          <w:sz w:val="20"/>
          <w:szCs w:val="20"/>
        </w:rPr>
        <w:t>14</w:t>
      </w:r>
      <w:r w:rsidRPr="004A04DE">
        <w:rPr>
          <w:rFonts w:ascii="ＭＳ ゴシック" w:eastAsia="ＭＳ ゴシック" w:hAnsi="ＭＳ ゴシック"/>
          <w:sz w:val="20"/>
          <w:szCs w:val="20"/>
        </w:rPr>
        <w:fldChar w:fldCharType="end"/>
      </w:r>
      <w:r w:rsidRPr="004A04DE">
        <w:rPr>
          <w:rFonts w:ascii="ＭＳ ゴシック" w:eastAsia="ＭＳ ゴシック" w:hAnsi="ＭＳ ゴシック"/>
          <w:sz w:val="20"/>
          <w:szCs w:val="20"/>
        </w:rPr>
        <w:t xml:space="preserve">. </w:t>
      </w:r>
      <w:r w:rsidRPr="004A04DE">
        <w:rPr>
          <w:rFonts w:ascii="ＭＳ ゴシック" w:eastAsia="ＭＳ ゴシック" w:hAnsi="ＭＳ ゴシック" w:hint="eastAsia"/>
          <w:sz w:val="20"/>
          <w:szCs w:val="20"/>
        </w:rPr>
        <w:t>DRMデータのイメージ</w:t>
      </w:r>
      <w:bookmarkEnd w:id="111"/>
      <w:r w:rsidR="000F5562">
        <w:rPr>
          <w:rStyle w:val="affa"/>
          <w:rFonts w:ascii="ＭＳ ゴシック" w:eastAsia="ＭＳ ゴシック" w:hAnsi="ＭＳ ゴシック"/>
          <w:sz w:val="20"/>
          <w:szCs w:val="20"/>
        </w:rPr>
        <w:footnoteReference w:id="18"/>
      </w:r>
    </w:p>
    <w:p w14:paraId="2AF5FBCC" w14:textId="1F8B1F6D" w:rsidR="005E5FBF" w:rsidRPr="001C3BE6" w:rsidRDefault="005E5FBF" w:rsidP="005E5FBF">
      <w:pPr>
        <w:pStyle w:val="aff0"/>
        <w:keepNext/>
        <w:spacing w:before="360" w:after="240"/>
        <w:rPr>
          <w:rFonts w:hAnsi="ＭＳ ゴシック"/>
          <w:b/>
          <w:bCs w:val="0"/>
          <w:sz w:val="20"/>
          <w:szCs w:val="20"/>
        </w:rPr>
      </w:pPr>
      <w:bookmarkStart w:id="112" w:name="_Toc98692524"/>
      <w:r w:rsidRPr="001C3BE6">
        <w:rPr>
          <w:rFonts w:hAnsi="ＭＳ ゴシック"/>
          <w:bCs w:val="0"/>
          <w:sz w:val="20"/>
          <w:szCs w:val="20"/>
        </w:rPr>
        <w:t xml:space="preserve">表 </w:t>
      </w:r>
      <w:r w:rsidRPr="001C3BE6">
        <w:rPr>
          <w:rFonts w:hAnsi="ＭＳ ゴシック"/>
          <w:b/>
          <w:bCs w:val="0"/>
          <w:sz w:val="20"/>
          <w:szCs w:val="20"/>
        </w:rPr>
        <w:fldChar w:fldCharType="begin"/>
      </w:r>
      <w:r w:rsidRPr="001C3BE6">
        <w:rPr>
          <w:rFonts w:hAnsi="ＭＳ ゴシック"/>
          <w:bCs w:val="0"/>
          <w:sz w:val="20"/>
          <w:szCs w:val="20"/>
        </w:rPr>
        <w:instrText xml:space="preserve"> SEQ 表 \* ARABIC </w:instrText>
      </w:r>
      <w:r w:rsidRPr="001C3BE6">
        <w:rPr>
          <w:rFonts w:hAnsi="ＭＳ ゴシック"/>
          <w:b/>
          <w:bCs w:val="0"/>
          <w:sz w:val="20"/>
          <w:szCs w:val="20"/>
        </w:rPr>
        <w:fldChar w:fldCharType="separate"/>
      </w:r>
      <w:r w:rsidR="00E73D12">
        <w:rPr>
          <w:rFonts w:hAnsi="ＭＳ ゴシック"/>
          <w:bCs w:val="0"/>
          <w:noProof/>
          <w:sz w:val="20"/>
          <w:szCs w:val="20"/>
        </w:rPr>
        <w:t>2</w:t>
      </w:r>
      <w:r w:rsidRPr="001C3BE6">
        <w:rPr>
          <w:rFonts w:hAnsi="ＭＳ ゴシック"/>
          <w:b/>
          <w:bCs w:val="0"/>
          <w:sz w:val="20"/>
          <w:szCs w:val="20"/>
        </w:rPr>
        <w:fldChar w:fldCharType="end"/>
      </w:r>
      <w:r w:rsidRPr="001C3BE6">
        <w:rPr>
          <w:rFonts w:hAnsi="ＭＳ ゴシック"/>
          <w:bCs w:val="0"/>
          <w:sz w:val="20"/>
          <w:szCs w:val="20"/>
        </w:rPr>
        <w:t xml:space="preserve">. </w:t>
      </w:r>
      <w:r w:rsidRPr="001C3BE6">
        <w:rPr>
          <w:rFonts w:hAnsi="ＭＳ ゴシック" w:hint="eastAsia"/>
          <w:bCs w:val="0"/>
          <w:sz w:val="20"/>
          <w:szCs w:val="20"/>
        </w:rPr>
        <w:t>DRMデータの内容</w:t>
      </w:r>
      <w:bookmarkEnd w:id="112"/>
      <w:r w:rsidR="000F5562">
        <w:rPr>
          <w:rStyle w:val="affa"/>
          <w:rFonts w:hAnsi="ＭＳ ゴシック"/>
          <w:bCs w:val="0"/>
          <w:sz w:val="20"/>
          <w:szCs w:val="20"/>
        </w:rPr>
        <w:footnoteReference w:id="19"/>
      </w:r>
    </w:p>
    <w:tbl>
      <w:tblPr>
        <w:tblStyle w:val="aff"/>
        <w:tblW w:w="0" w:type="auto"/>
        <w:tblLook w:val="04A0" w:firstRow="1" w:lastRow="0" w:firstColumn="1" w:lastColumn="0" w:noHBand="0" w:noVBand="1"/>
      </w:tblPr>
      <w:tblGrid>
        <w:gridCol w:w="1019"/>
        <w:gridCol w:w="1984"/>
        <w:gridCol w:w="5491"/>
      </w:tblGrid>
      <w:tr w:rsidR="005E5FBF" w:rsidRPr="004A04DE" w14:paraId="0D47226C" w14:textId="77777777" w:rsidTr="00D772C1">
        <w:tc>
          <w:tcPr>
            <w:tcW w:w="1129" w:type="dxa"/>
            <w:shd w:val="clear" w:color="auto" w:fill="F2F2F2" w:themeFill="background1" w:themeFillShade="F2"/>
            <w:vAlign w:val="center"/>
          </w:tcPr>
          <w:p w14:paraId="39C9921C" w14:textId="77777777" w:rsidR="005E5FBF" w:rsidRPr="004A04DE" w:rsidRDefault="005E5FBF" w:rsidP="00D772C1">
            <w:pPr>
              <w:pStyle w:val="afff8"/>
            </w:pPr>
            <w:r w:rsidRPr="004A04DE">
              <w:t>グループ種別</w:t>
            </w:r>
          </w:p>
        </w:tc>
        <w:tc>
          <w:tcPr>
            <w:tcW w:w="2268" w:type="dxa"/>
            <w:shd w:val="clear" w:color="auto" w:fill="F2F2F2" w:themeFill="background1" w:themeFillShade="F2"/>
            <w:vAlign w:val="center"/>
          </w:tcPr>
          <w:p w14:paraId="04F6FD37" w14:textId="77777777" w:rsidR="005E5FBF" w:rsidRPr="004A04DE" w:rsidRDefault="005E5FBF" w:rsidP="00D772C1">
            <w:pPr>
              <w:pStyle w:val="afff8"/>
            </w:pPr>
            <w:r w:rsidRPr="004A04DE">
              <w:rPr>
                <w:color w:val="333333"/>
              </w:rPr>
              <w:t>データ種別</w:t>
            </w:r>
          </w:p>
        </w:tc>
        <w:tc>
          <w:tcPr>
            <w:tcW w:w="6339" w:type="dxa"/>
            <w:shd w:val="clear" w:color="auto" w:fill="F2F2F2" w:themeFill="background1" w:themeFillShade="F2"/>
            <w:vAlign w:val="center"/>
          </w:tcPr>
          <w:p w14:paraId="125CCD92" w14:textId="77777777" w:rsidR="005E5FBF" w:rsidRPr="004A04DE" w:rsidRDefault="005E5FBF" w:rsidP="00D772C1">
            <w:pPr>
              <w:pStyle w:val="afff8"/>
            </w:pPr>
            <w:r w:rsidRPr="004A04DE">
              <w:rPr>
                <w:color w:val="333333"/>
              </w:rPr>
              <w:t>主なデータの内容</w:t>
            </w:r>
          </w:p>
        </w:tc>
      </w:tr>
      <w:tr w:rsidR="005E5FBF" w:rsidRPr="004A04DE" w14:paraId="713B531A" w14:textId="77777777" w:rsidTr="00D772C1">
        <w:tc>
          <w:tcPr>
            <w:tcW w:w="1129" w:type="dxa"/>
            <w:vAlign w:val="center"/>
          </w:tcPr>
          <w:p w14:paraId="7D004E8A" w14:textId="77777777" w:rsidR="005E5FBF" w:rsidRDefault="005E5FBF" w:rsidP="00D772C1">
            <w:pPr>
              <w:pStyle w:val="afff8"/>
            </w:pPr>
            <w:r w:rsidRPr="004A04DE">
              <w:t>管理</w:t>
            </w:r>
          </w:p>
          <w:p w14:paraId="0FD20503" w14:textId="77777777" w:rsidR="005E5FBF" w:rsidRPr="004A04DE" w:rsidRDefault="005E5FBF" w:rsidP="00D772C1">
            <w:pPr>
              <w:pStyle w:val="afff8"/>
            </w:pPr>
            <w:r w:rsidRPr="004A04DE">
              <w:t>データ</w:t>
            </w:r>
          </w:p>
        </w:tc>
        <w:tc>
          <w:tcPr>
            <w:tcW w:w="2268" w:type="dxa"/>
            <w:vAlign w:val="center"/>
          </w:tcPr>
          <w:p w14:paraId="071707C1" w14:textId="77777777" w:rsidR="005E5FBF" w:rsidRPr="004A04DE" w:rsidRDefault="005E5FBF" w:rsidP="00D772C1">
            <w:pPr>
              <w:pStyle w:val="afff8"/>
            </w:pPr>
            <w:r w:rsidRPr="004A04DE">
              <w:rPr>
                <w:color w:val="333333"/>
              </w:rPr>
              <w:t>管理データ</w:t>
            </w:r>
          </w:p>
        </w:tc>
        <w:tc>
          <w:tcPr>
            <w:tcW w:w="6339" w:type="dxa"/>
            <w:vAlign w:val="center"/>
          </w:tcPr>
          <w:p w14:paraId="19912B6A" w14:textId="77777777" w:rsidR="005E5FBF" w:rsidRPr="004A04DE" w:rsidRDefault="005E5FBF" w:rsidP="00D772C1">
            <w:pPr>
              <w:pStyle w:val="afff8"/>
            </w:pPr>
            <w:r w:rsidRPr="004A04DE">
              <w:rPr>
                <w:color w:val="333333"/>
              </w:rPr>
              <w:t>2</w:t>
            </w:r>
            <w:r w:rsidRPr="004A04DE">
              <w:rPr>
                <w:color w:val="333333"/>
              </w:rPr>
              <w:t>次メッシュ（＊</w:t>
            </w:r>
            <w:r w:rsidRPr="004A04DE">
              <w:rPr>
                <w:color w:val="333333"/>
              </w:rPr>
              <w:t>1</w:t>
            </w:r>
            <w:r w:rsidRPr="004A04DE">
              <w:rPr>
                <w:color w:val="333333"/>
              </w:rPr>
              <w:t>）コード、使用基図、地磁気偏角、区角辺の実距離、各データの更新年月日、データ別レコード数、データ別アイテム数</w:t>
            </w:r>
            <w:r w:rsidRPr="004A04DE">
              <w:rPr>
                <w:color w:val="333333"/>
              </w:rPr>
              <w:t xml:space="preserve"> </w:t>
            </w:r>
            <w:r w:rsidRPr="004A04DE">
              <w:rPr>
                <w:color w:val="333333"/>
              </w:rPr>
              <w:t>等</w:t>
            </w:r>
          </w:p>
        </w:tc>
      </w:tr>
      <w:tr w:rsidR="005E5FBF" w:rsidRPr="004A04DE" w14:paraId="0A0E26C6" w14:textId="77777777" w:rsidTr="00D772C1">
        <w:tc>
          <w:tcPr>
            <w:tcW w:w="1129" w:type="dxa"/>
            <w:vMerge w:val="restart"/>
            <w:vAlign w:val="center"/>
          </w:tcPr>
          <w:p w14:paraId="0BF0053C" w14:textId="77777777" w:rsidR="005E5FBF" w:rsidRPr="004A04DE" w:rsidRDefault="005E5FBF" w:rsidP="00D772C1">
            <w:pPr>
              <w:pStyle w:val="afff8"/>
            </w:pPr>
            <w:r w:rsidRPr="004A04DE">
              <w:t>基本道路データ</w:t>
            </w:r>
          </w:p>
        </w:tc>
        <w:tc>
          <w:tcPr>
            <w:tcW w:w="2268" w:type="dxa"/>
            <w:vAlign w:val="center"/>
          </w:tcPr>
          <w:p w14:paraId="12057AC8" w14:textId="77777777" w:rsidR="005E5FBF" w:rsidRPr="004A04DE" w:rsidRDefault="005E5FBF" w:rsidP="00D772C1">
            <w:pPr>
              <w:pStyle w:val="afff8"/>
            </w:pPr>
            <w:r w:rsidRPr="004A04DE">
              <w:rPr>
                <w:color w:val="333333"/>
              </w:rPr>
              <w:t>基本道路ノードデータ</w:t>
            </w:r>
          </w:p>
        </w:tc>
        <w:tc>
          <w:tcPr>
            <w:tcW w:w="6339" w:type="dxa"/>
            <w:vAlign w:val="center"/>
          </w:tcPr>
          <w:p w14:paraId="77441608" w14:textId="77777777" w:rsidR="005E5FBF" w:rsidRPr="004A04DE" w:rsidRDefault="005E5FBF" w:rsidP="00D772C1">
            <w:pPr>
              <w:pStyle w:val="afff8"/>
            </w:pPr>
            <w:r w:rsidRPr="004A04DE">
              <w:rPr>
                <w:color w:val="333333"/>
              </w:rPr>
              <w:t>ノード番号、位置座標、標高、ノード種別、接続リンク本数、接続ノード番号、交差点名称、フェリー接続航路数と行き先、</w:t>
            </w:r>
            <w:r w:rsidRPr="004A04DE">
              <w:rPr>
                <w:color w:val="333333"/>
              </w:rPr>
              <w:t>IC</w:t>
            </w:r>
            <w:r w:rsidRPr="004A04DE">
              <w:rPr>
                <w:color w:val="333333"/>
              </w:rPr>
              <w:t>・</w:t>
            </w:r>
            <w:r w:rsidRPr="004A04DE">
              <w:rPr>
                <w:color w:val="333333"/>
              </w:rPr>
              <w:t>JCT</w:t>
            </w:r>
            <w:r w:rsidRPr="004A04DE">
              <w:rPr>
                <w:color w:val="333333"/>
              </w:rPr>
              <w:t>施設番号</w:t>
            </w:r>
            <w:r w:rsidRPr="004A04DE">
              <w:rPr>
                <w:color w:val="333333"/>
              </w:rPr>
              <w:t xml:space="preserve"> </w:t>
            </w:r>
            <w:r w:rsidRPr="004A04DE">
              <w:rPr>
                <w:color w:val="333333"/>
              </w:rPr>
              <w:t>等</w:t>
            </w:r>
          </w:p>
        </w:tc>
      </w:tr>
      <w:tr w:rsidR="005E5FBF" w:rsidRPr="004A04DE" w14:paraId="4DC4E1EA" w14:textId="77777777" w:rsidTr="00D772C1">
        <w:tc>
          <w:tcPr>
            <w:tcW w:w="1129" w:type="dxa"/>
            <w:vMerge/>
          </w:tcPr>
          <w:p w14:paraId="5BF222C4" w14:textId="77777777" w:rsidR="005E5FBF" w:rsidRPr="004A04DE" w:rsidRDefault="005E5FBF" w:rsidP="00D772C1">
            <w:pPr>
              <w:pStyle w:val="afff8"/>
            </w:pPr>
          </w:p>
        </w:tc>
        <w:tc>
          <w:tcPr>
            <w:tcW w:w="2268" w:type="dxa"/>
            <w:vAlign w:val="center"/>
          </w:tcPr>
          <w:p w14:paraId="732C92D1" w14:textId="77777777" w:rsidR="005E5FBF" w:rsidRPr="004A04DE" w:rsidRDefault="005E5FBF" w:rsidP="00D772C1">
            <w:pPr>
              <w:pStyle w:val="afff8"/>
            </w:pPr>
            <w:r w:rsidRPr="004A04DE">
              <w:rPr>
                <w:color w:val="333333"/>
              </w:rPr>
              <w:t>基本道路リンクデータ</w:t>
            </w:r>
          </w:p>
        </w:tc>
        <w:tc>
          <w:tcPr>
            <w:tcW w:w="6339" w:type="dxa"/>
            <w:vAlign w:val="center"/>
          </w:tcPr>
          <w:p w14:paraId="10093F0F" w14:textId="77777777" w:rsidR="005E5FBF" w:rsidRPr="004A04DE" w:rsidRDefault="005E5FBF" w:rsidP="00D772C1">
            <w:pPr>
              <w:pStyle w:val="afff8"/>
            </w:pPr>
            <w:r w:rsidRPr="004A04DE">
              <w:rPr>
                <w:color w:val="333333"/>
              </w:rPr>
              <w:t>リンク番号（起終点ノードの番号）、道路管理者、道路種別、路線番号、重用する路線情報、行政区域コード、リンク長、供用状況、異常気象時通行規制区間種別、幅員区分、車線数、車道幅員、道路センサスデータ（中央帯幅員、</w:t>
            </w:r>
            <w:r w:rsidRPr="004A04DE">
              <w:rPr>
                <w:color w:val="333333"/>
              </w:rPr>
              <w:t>12</w:t>
            </w:r>
            <w:r w:rsidRPr="004A04DE">
              <w:rPr>
                <w:color w:val="333333"/>
              </w:rPr>
              <w:t>時間交通量、旅行速度（ピーク時）、制限速度など交通規制）、補間点の位置座標・標高、緊急輸送道路区分、高速道路ナンバリング</w:t>
            </w:r>
            <w:r w:rsidRPr="004A04DE">
              <w:rPr>
                <w:color w:val="333333"/>
              </w:rPr>
              <w:t xml:space="preserve"> </w:t>
            </w:r>
            <w:r w:rsidRPr="004A04DE">
              <w:rPr>
                <w:color w:val="333333"/>
              </w:rPr>
              <w:t>等</w:t>
            </w:r>
          </w:p>
        </w:tc>
      </w:tr>
      <w:tr w:rsidR="005E5FBF" w:rsidRPr="004A04DE" w14:paraId="60BFEB39" w14:textId="77777777" w:rsidTr="00D772C1">
        <w:tc>
          <w:tcPr>
            <w:tcW w:w="1129" w:type="dxa"/>
            <w:vMerge/>
          </w:tcPr>
          <w:p w14:paraId="151BA215" w14:textId="77777777" w:rsidR="005E5FBF" w:rsidRPr="004A04DE" w:rsidRDefault="005E5FBF" w:rsidP="00D772C1">
            <w:pPr>
              <w:pStyle w:val="afff8"/>
            </w:pPr>
          </w:p>
        </w:tc>
        <w:tc>
          <w:tcPr>
            <w:tcW w:w="2268" w:type="dxa"/>
            <w:vAlign w:val="center"/>
          </w:tcPr>
          <w:p w14:paraId="6025AB76" w14:textId="77777777" w:rsidR="005E5FBF" w:rsidRPr="004A04DE" w:rsidRDefault="005E5FBF" w:rsidP="00D772C1">
            <w:pPr>
              <w:pStyle w:val="afff8"/>
            </w:pPr>
            <w:r w:rsidRPr="004A04DE">
              <w:rPr>
                <w:color w:val="333333"/>
              </w:rPr>
              <w:t>基本道路リンク内</w:t>
            </w:r>
            <w:r w:rsidRPr="004A04DE">
              <w:rPr>
                <w:color w:val="333333"/>
              </w:rPr>
              <w:lastRenderedPageBreak/>
              <w:t>属性データ</w:t>
            </w:r>
          </w:p>
        </w:tc>
        <w:tc>
          <w:tcPr>
            <w:tcW w:w="6339" w:type="dxa"/>
            <w:vAlign w:val="center"/>
          </w:tcPr>
          <w:p w14:paraId="202FB1AD" w14:textId="77777777" w:rsidR="005E5FBF" w:rsidRPr="004A04DE" w:rsidRDefault="005E5FBF" w:rsidP="00D772C1">
            <w:pPr>
              <w:pStyle w:val="afff8"/>
            </w:pPr>
            <w:r w:rsidRPr="004A04DE">
              <w:rPr>
                <w:color w:val="333333"/>
              </w:rPr>
              <w:lastRenderedPageBreak/>
              <w:t>リンク内属性（橋・高架、トンネル、洞門、踏切、歩道</w:t>
            </w:r>
            <w:r w:rsidRPr="004A04DE">
              <w:rPr>
                <w:color w:val="333333"/>
              </w:rPr>
              <w:lastRenderedPageBreak/>
              <w:t xml:space="preserve">橋、料金所、アンダーパス、道路冠水想定箇所等）の位置、名称　</w:t>
            </w:r>
            <w:r w:rsidRPr="004A04DE">
              <w:rPr>
                <w:color w:val="333333"/>
              </w:rPr>
              <w:t xml:space="preserve"> </w:t>
            </w:r>
            <w:r w:rsidRPr="004A04DE">
              <w:rPr>
                <w:color w:val="333333"/>
              </w:rPr>
              <w:t>等</w:t>
            </w:r>
          </w:p>
        </w:tc>
      </w:tr>
      <w:tr w:rsidR="005E5FBF" w:rsidRPr="004A04DE" w14:paraId="37C9E621" w14:textId="77777777" w:rsidTr="00D772C1">
        <w:tc>
          <w:tcPr>
            <w:tcW w:w="1129" w:type="dxa"/>
            <w:vMerge/>
          </w:tcPr>
          <w:p w14:paraId="3DAFDE72" w14:textId="77777777" w:rsidR="005E5FBF" w:rsidRPr="004A04DE" w:rsidRDefault="005E5FBF" w:rsidP="00D772C1">
            <w:pPr>
              <w:pStyle w:val="afff8"/>
            </w:pPr>
          </w:p>
        </w:tc>
        <w:tc>
          <w:tcPr>
            <w:tcW w:w="2268" w:type="dxa"/>
            <w:vAlign w:val="center"/>
          </w:tcPr>
          <w:p w14:paraId="1EF5951B" w14:textId="77777777" w:rsidR="005E5FBF" w:rsidRPr="004A04DE" w:rsidRDefault="005E5FBF" w:rsidP="00D772C1">
            <w:pPr>
              <w:pStyle w:val="afff8"/>
            </w:pPr>
            <w:r w:rsidRPr="004A04DE">
              <w:rPr>
                <w:color w:val="333333"/>
              </w:rPr>
              <w:t>ビーコン位置データ</w:t>
            </w:r>
          </w:p>
        </w:tc>
        <w:tc>
          <w:tcPr>
            <w:tcW w:w="6339" w:type="dxa"/>
            <w:vAlign w:val="center"/>
          </w:tcPr>
          <w:p w14:paraId="4E65F08B" w14:textId="77777777" w:rsidR="005E5FBF" w:rsidRPr="004A04DE" w:rsidRDefault="005E5FBF" w:rsidP="00D772C1">
            <w:pPr>
              <w:pStyle w:val="afff8"/>
            </w:pPr>
            <w:r w:rsidRPr="004A04DE">
              <w:rPr>
                <w:color w:val="333333"/>
              </w:rPr>
              <w:t>ビーコン・</w:t>
            </w:r>
            <w:r w:rsidRPr="004A04DE">
              <w:rPr>
                <w:color w:val="333333"/>
              </w:rPr>
              <w:t>ITS</w:t>
            </w:r>
            <w:r w:rsidRPr="004A04DE">
              <w:rPr>
                <w:color w:val="333333"/>
              </w:rPr>
              <w:t>スポットの種別、番号、位置、設置リンクの番号、地点名</w:t>
            </w:r>
            <w:r w:rsidRPr="004A04DE">
              <w:rPr>
                <w:color w:val="333333"/>
              </w:rPr>
              <w:t xml:space="preserve"> </w:t>
            </w:r>
            <w:r w:rsidRPr="004A04DE">
              <w:rPr>
                <w:color w:val="333333"/>
              </w:rPr>
              <w:t>等</w:t>
            </w:r>
          </w:p>
        </w:tc>
      </w:tr>
      <w:tr w:rsidR="005E5FBF" w:rsidRPr="004A04DE" w14:paraId="208520E5" w14:textId="77777777" w:rsidTr="00D772C1">
        <w:tc>
          <w:tcPr>
            <w:tcW w:w="1129" w:type="dxa"/>
            <w:vMerge w:val="restart"/>
            <w:vAlign w:val="center"/>
          </w:tcPr>
          <w:p w14:paraId="578E4D77" w14:textId="77777777" w:rsidR="005E5FBF" w:rsidRDefault="005E5FBF" w:rsidP="00D772C1">
            <w:pPr>
              <w:pStyle w:val="afff8"/>
            </w:pPr>
            <w:r w:rsidRPr="004A04DE">
              <w:t>細道路</w:t>
            </w:r>
          </w:p>
          <w:p w14:paraId="093EA108" w14:textId="77777777" w:rsidR="005E5FBF" w:rsidRPr="004A04DE" w:rsidRDefault="005E5FBF" w:rsidP="00D772C1">
            <w:pPr>
              <w:pStyle w:val="afff8"/>
            </w:pPr>
            <w:r w:rsidRPr="004A04DE">
              <w:t>データ</w:t>
            </w:r>
          </w:p>
        </w:tc>
        <w:tc>
          <w:tcPr>
            <w:tcW w:w="2268" w:type="dxa"/>
            <w:vAlign w:val="center"/>
          </w:tcPr>
          <w:p w14:paraId="42B4585E" w14:textId="77777777" w:rsidR="005E5FBF" w:rsidRPr="004A04DE" w:rsidRDefault="005E5FBF" w:rsidP="00D772C1">
            <w:pPr>
              <w:pStyle w:val="afff8"/>
            </w:pPr>
            <w:r w:rsidRPr="004A04DE">
              <w:rPr>
                <w:color w:val="333333"/>
              </w:rPr>
              <w:t>細道路ノードデータ</w:t>
            </w:r>
          </w:p>
        </w:tc>
        <w:tc>
          <w:tcPr>
            <w:tcW w:w="6339" w:type="dxa"/>
            <w:vAlign w:val="center"/>
          </w:tcPr>
          <w:p w14:paraId="1BAEEB49" w14:textId="77777777" w:rsidR="005E5FBF" w:rsidRPr="004A04DE" w:rsidRDefault="005E5FBF" w:rsidP="00D772C1">
            <w:pPr>
              <w:pStyle w:val="afff8"/>
            </w:pPr>
            <w:r w:rsidRPr="004A04DE">
              <w:rPr>
                <w:color w:val="333333"/>
              </w:rPr>
              <w:t>ノード番号、位置座標、標高、ノード種別、接続リンク本数、接続ノード番号</w:t>
            </w:r>
            <w:r w:rsidRPr="004A04DE">
              <w:rPr>
                <w:color w:val="333333"/>
              </w:rPr>
              <w:t xml:space="preserve"> </w:t>
            </w:r>
            <w:r w:rsidRPr="004A04DE">
              <w:rPr>
                <w:color w:val="333333"/>
              </w:rPr>
              <w:t>等</w:t>
            </w:r>
          </w:p>
        </w:tc>
      </w:tr>
      <w:tr w:rsidR="005E5FBF" w:rsidRPr="004A04DE" w14:paraId="4D30061C" w14:textId="77777777" w:rsidTr="00D772C1">
        <w:tc>
          <w:tcPr>
            <w:tcW w:w="1129" w:type="dxa"/>
            <w:vMerge/>
          </w:tcPr>
          <w:p w14:paraId="2E4BAEB5" w14:textId="77777777" w:rsidR="005E5FBF" w:rsidRPr="004A04DE" w:rsidRDefault="005E5FBF" w:rsidP="00D772C1">
            <w:pPr>
              <w:pStyle w:val="afff8"/>
            </w:pPr>
          </w:p>
        </w:tc>
        <w:tc>
          <w:tcPr>
            <w:tcW w:w="2268" w:type="dxa"/>
            <w:vAlign w:val="center"/>
          </w:tcPr>
          <w:p w14:paraId="287A3477" w14:textId="77777777" w:rsidR="005E5FBF" w:rsidRPr="004A04DE" w:rsidRDefault="005E5FBF" w:rsidP="00D772C1">
            <w:pPr>
              <w:pStyle w:val="afff8"/>
            </w:pPr>
            <w:r w:rsidRPr="004A04DE">
              <w:rPr>
                <w:color w:val="333333"/>
              </w:rPr>
              <w:t>細道路リンクデータ</w:t>
            </w:r>
          </w:p>
        </w:tc>
        <w:tc>
          <w:tcPr>
            <w:tcW w:w="6339" w:type="dxa"/>
            <w:vAlign w:val="center"/>
          </w:tcPr>
          <w:p w14:paraId="733B837B" w14:textId="77777777" w:rsidR="005E5FBF" w:rsidRPr="004A04DE" w:rsidRDefault="005E5FBF" w:rsidP="00D772C1">
            <w:pPr>
              <w:pStyle w:val="afff8"/>
            </w:pPr>
            <w:r w:rsidRPr="004A04DE">
              <w:rPr>
                <w:color w:val="333333"/>
              </w:rPr>
              <w:t>リンク番号（起終点ノードの番号）、道路管理者、道路種別、行政区域コード、リンク長、幅員区分、車線数、対応する基本道路リンク番号、補間点の位置座標・標高　等</w:t>
            </w:r>
          </w:p>
        </w:tc>
      </w:tr>
      <w:tr w:rsidR="005E5FBF" w:rsidRPr="004A04DE" w14:paraId="0742988A" w14:textId="77777777" w:rsidTr="00D772C1">
        <w:tc>
          <w:tcPr>
            <w:tcW w:w="1129" w:type="dxa"/>
            <w:vMerge/>
          </w:tcPr>
          <w:p w14:paraId="466746E6" w14:textId="77777777" w:rsidR="005E5FBF" w:rsidRPr="004A04DE" w:rsidRDefault="005E5FBF" w:rsidP="00D772C1">
            <w:pPr>
              <w:pStyle w:val="afff8"/>
            </w:pPr>
          </w:p>
        </w:tc>
        <w:tc>
          <w:tcPr>
            <w:tcW w:w="2268" w:type="dxa"/>
            <w:vAlign w:val="center"/>
          </w:tcPr>
          <w:p w14:paraId="0317C086" w14:textId="77777777" w:rsidR="005E5FBF" w:rsidRPr="004A04DE" w:rsidRDefault="005E5FBF" w:rsidP="00D772C1">
            <w:pPr>
              <w:pStyle w:val="afff8"/>
              <w:rPr>
                <w:color w:val="333333"/>
              </w:rPr>
            </w:pPr>
            <w:r w:rsidRPr="004A04DE">
              <w:rPr>
                <w:color w:val="333333"/>
              </w:rPr>
              <w:t>細道路リンク内属性データ</w:t>
            </w:r>
          </w:p>
        </w:tc>
        <w:tc>
          <w:tcPr>
            <w:tcW w:w="6339" w:type="dxa"/>
            <w:vAlign w:val="center"/>
          </w:tcPr>
          <w:p w14:paraId="4141756C" w14:textId="77777777" w:rsidR="005E5FBF" w:rsidRPr="004A04DE" w:rsidRDefault="005E5FBF" w:rsidP="00D772C1">
            <w:pPr>
              <w:pStyle w:val="afff8"/>
              <w:rPr>
                <w:color w:val="333333"/>
              </w:rPr>
            </w:pPr>
            <w:r w:rsidRPr="004A04DE">
              <w:rPr>
                <w:color w:val="333333"/>
              </w:rPr>
              <w:t xml:space="preserve">リンク内属性（橋・高架、トンネル、洞門、踏切、歩道橋、料金所、アンダーパス、道路冠水想定箇所等）の位置、名称　</w:t>
            </w:r>
            <w:r w:rsidRPr="004A04DE">
              <w:rPr>
                <w:color w:val="333333"/>
              </w:rPr>
              <w:t xml:space="preserve"> </w:t>
            </w:r>
            <w:r w:rsidRPr="004A04DE">
              <w:rPr>
                <w:color w:val="333333"/>
              </w:rPr>
              <w:t>等</w:t>
            </w:r>
          </w:p>
        </w:tc>
      </w:tr>
      <w:tr w:rsidR="005E5FBF" w:rsidRPr="004A04DE" w14:paraId="274073D2" w14:textId="77777777" w:rsidTr="00D772C1">
        <w:tc>
          <w:tcPr>
            <w:tcW w:w="1129" w:type="dxa"/>
            <w:vMerge w:val="restart"/>
            <w:vAlign w:val="center"/>
          </w:tcPr>
          <w:p w14:paraId="20E2AA9F" w14:textId="77777777" w:rsidR="005E5FBF" w:rsidRDefault="005E5FBF" w:rsidP="00D772C1">
            <w:pPr>
              <w:pStyle w:val="afff8"/>
            </w:pPr>
            <w:r>
              <w:rPr>
                <w:rFonts w:hint="eastAsia"/>
              </w:rPr>
              <w:t>背景</w:t>
            </w:r>
          </w:p>
          <w:p w14:paraId="32B849FD" w14:textId="77777777" w:rsidR="005E5FBF" w:rsidRPr="004A04DE" w:rsidRDefault="005E5FBF" w:rsidP="00D772C1">
            <w:pPr>
              <w:pStyle w:val="afff8"/>
            </w:pPr>
            <w:r>
              <w:rPr>
                <w:rFonts w:hint="eastAsia"/>
              </w:rPr>
              <w:t>データ</w:t>
            </w:r>
          </w:p>
        </w:tc>
        <w:tc>
          <w:tcPr>
            <w:tcW w:w="2268" w:type="dxa"/>
            <w:vAlign w:val="center"/>
          </w:tcPr>
          <w:p w14:paraId="62FB3989" w14:textId="77777777" w:rsidR="005E5FBF" w:rsidRPr="004A04DE" w:rsidRDefault="005E5FBF" w:rsidP="00D772C1">
            <w:pPr>
              <w:pStyle w:val="afff8"/>
              <w:rPr>
                <w:color w:val="333333"/>
              </w:rPr>
            </w:pPr>
            <w:r w:rsidRPr="004A04DE">
              <w:rPr>
                <w:color w:val="333333"/>
              </w:rPr>
              <w:t>水系データ</w:t>
            </w:r>
          </w:p>
        </w:tc>
        <w:tc>
          <w:tcPr>
            <w:tcW w:w="6339" w:type="dxa"/>
            <w:vAlign w:val="center"/>
          </w:tcPr>
          <w:p w14:paraId="5ADB39AC" w14:textId="77777777" w:rsidR="005E5FBF" w:rsidRPr="004A04DE" w:rsidRDefault="005E5FBF" w:rsidP="00D772C1">
            <w:pPr>
              <w:pStyle w:val="afff8"/>
              <w:rPr>
                <w:color w:val="333333"/>
              </w:rPr>
            </w:pPr>
            <w:r w:rsidRPr="004A04DE">
              <w:rPr>
                <w:color w:val="333333"/>
              </w:rPr>
              <w:t>海岸線、湖沼、河川形状（ポリライン又はポリゴン）</w:t>
            </w:r>
          </w:p>
        </w:tc>
      </w:tr>
      <w:tr w:rsidR="005E5FBF" w:rsidRPr="004A04DE" w14:paraId="33C4C3A4" w14:textId="77777777" w:rsidTr="00D772C1">
        <w:tc>
          <w:tcPr>
            <w:tcW w:w="1129" w:type="dxa"/>
            <w:vMerge/>
          </w:tcPr>
          <w:p w14:paraId="6EA80E30" w14:textId="77777777" w:rsidR="005E5FBF" w:rsidRPr="004A04DE" w:rsidRDefault="005E5FBF" w:rsidP="00D772C1">
            <w:pPr>
              <w:pStyle w:val="afff8"/>
            </w:pPr>
          </w:p>
        </w:tc>
        <w:tc>
          <w:tcPr>
            <w:tcW w:w="2268" w:type="dxa"/>
            <w:vAlign w:val="center"/>
          </w:tcPr>
          <w:p w14:paraId="40352B8B" w14:textId="77777777" w:rsidR="005E5FBF" w:rsidRPr="004A04DE" w:rsidRDefault="005E5FBF" w:rsidP="00D772C1">
            <w:pPr>
              <w:pStyle w:val="afff8"/>
              <w:rPr>
                <w:color w:val="333333"/>
              </w:rPr>
            </w:pPr>
            <w:r w:rsidRPr="004A04DE">
              <w:rPr>
                <w:color w:val="333333"/>
              </w:rPr>
              <w:t>行政界位置データ</w:t>
            </w:r>
          </w:p>
        </w:tc>
        <w:tc>
          <w:tcPr>
            <w:tcW w:w="6339" w:type="dxa"/>
            <w:vAlign w:val="center"/>
          </w:tcPr>
          <w:p w14:paraId="52D440BF" w14:textId="7ED9EFF8" w:rsidR="00D94BCD" w:rsidRPr="004A04DE" w:rsidRDefault="005E5FBF" w:rsidP="00D772C1">
            <w:pPr>
              <w:pStyle w:val="afff8"/>
              <w:rPr>
                <w:color w:val="333333"/>
              </w:rPr>
            </w:pPr>
            <w:r w:rsidRPr="004A04DE">
              <w:rPr>
                <w:color w:val="333333"/>
              </w:rPr>
              <w:t>都府県界、市区町村（政令指定都市区界を含む）界の形状（ポリライン</w:t>
            </w:r>
            <w:r w:rsidR="00D94BCD">
              <w:rPr>
                <w:rFonts w:hint="eastAsia"/>
                <w:color w:val="333333"/>
              </w:rPr>
              <w:t>）</w:t>
            </w:r>
          </w:p>
        </w:tc>
      </w:tr>
      <w:tr w:rsidR="005E5FBF" w:rsidRPr="004A04DE" w14:paraId="580ACD6A" w14:textId="77777777" w:rsidTr="00D772C1">
        <w:tc>
          <w:tcPr>
            <w:tcW w:w="1129" w:type="dxa"/>
            <w:vMerge/>
          </w:tcPr>
          <w:p w14:paraId="1E9245C5" w14:textId="77777777" w:rsidR="005E5FBF" w:rsidRPr="004A04DE" w:rsidRDefault="005E5FBF" w:rsidP="00D772C1">
            <w:pPr>
              <w:pStyle w:val="afff8"/>
            </w:pPr>
          </w:p>
        </w:tc>
        <w:tc>
          <w:tcPr>
            <w:tcW w:w="2268" w:type="dxa"/>
            <w:vAlign w:val="center"/>
          </w:tcPr>
          <w:p w14:paraId="6C8B4C36" w14:textId="77777777" w:rsidR="005E5FBF" w:rsidRPr="004A04DE" w:rsidRDefault="005E5FBF" w:rsidP="00D772C1">
            <w:pPr>
              <w:pStyle w:val="afff8"/>
              <w:rPr>
                <w:color w:val="333333"/>
              </w:rPr>
            </w:pPr>
            <w:r w:rsidRPr="004A04DE">
              <w:rPr>
                <w:color w:val="333333"/>
              </w:rPr>
              <w:t>鉄道位置データ</w:t>
            </w:r>
          </w:p>
        </w:tc>
        <w:tc>
          <w:tcPr>
            <w:tcW w:w="6339" w:type="dxa"/>
            <w:vAlign w:val="center"/>
          </w:tcPr>
          <w:p w14:paraId="36F7B5EB" w14:textId="77777777" w:rsidR="005E5FBF" w:rsidRPr="004A04DE" w:rsidRDefault="005E5FBF" w:rsidP="00D772C1">
            <w:pPr>
              <w:pStyle w:val="afff8"/>
              <w:rPr>
                <w:color w:val="333333"/>
              </w:rPr>
            </w:pPr>
            <w:r w:rsidRPr="004A04DE">
              <w:rPr>
                <w:color w:val="333333"/>
              </w:rPr>
              <w:t>鉄道種別、路線の形状</w:t>
            </w:r>
          </w:p>
        </w:tc>
      </w:tr>
      <w:tr w:rsidR="005E5FBF" w:rsidRPr="004A04DE" w14:paraId="2547CF2C" w14:textId="77777777" w:rsidTr="00D772C1">
        <w:tc>
          <w:tcPr>
            <w:tcW w:w="1129" w:type="dxa"/>
            <w:vMerge/>
          </w:tcPr>
          <w:p w14:paraId="31773B91" w14:textId="77777777" w:rsidR="005E5FBF" w:rsidRPr="004A04DE" w:rsidRDefault="005E5FBF" w:rsidP="00D772C1">
            <w:pPr>
              <w:pStyle w:val="afff8"/>
            </w:pPr>
          </w:p>
        </w:tc>
        <w:tc>
          <w:tcPr>
            <w:tcW w:w="2268" w:type="dxa"/>
            <w:vAlign w:val="center"/>
          </w:tcPr>
          <w:p w14:paraId="4634FE45" w14:textId="77777777" w:rsidR="005E5FBF" w:rsidRPr="004A04DE" w:rsidRDefault="005E5FBF" w:rsidP="00D772C1">
            <w:pPr>
              <w:pStyle w:val="afff8"/>
              <w:rPr>
                <w:color w:val="333333"/>
              </w:rPr>
            </w:pPr>
            <w:r w:rsidRPr="004A04DE">
              <w:rPr>
                <w:color w:val="333333"/>
              </w:rPr>
              <w:t>施設等位置データ</w:t>
            </w:r>
          </w:p>
        </w:tc>
        <w:tc>
          <w:tcPr>
            <w:tcW w:w="6339" w:type="dxa"/>
            <w:vAlign w:val="center"/>
          </w:tcPr>
          <w:p w14:paraId="7A0B79AD" w14:textId="77777777" w:rsidR="005E5FBF" w:rsidRPr="004A04DE" w:rsidRDefault="005E5FBF" w:rsidP="00D772C1">
            <w:pPr>
              <w:pStyle w:val="afff8"/>
              <w:rPr>
                <w:color w:val="333333"/>
              </w:rPr>
            </w:pPr>
            <w:r w:rsidRPr="004A04DE">
              <w:rPr>
                <w:color w:val="333333"/>
              </w:rPr>
              <w:t>施設（都道府県庁、市役所、町村役場、サービスエリア、パーキングエリア、道の駅、フェリー発着所、鉄道駅、空港</w:t>
            </w:r>
            <w:r w:rsidRPr="004A04DE">
              <w:rPr>
                <w:color w:val="333333"/>
              </w:rPr>
              <w:t xml:space="preserve"> </w:t>
            </w:r>
            <w:r w:rsidRPr="004A04DE">
              <w:rPr>
                <w:color w:val="333333"/>
              </w:rPr>
              <w:t>等）の位置、行政区域コード、名称</w:t>
            </w:r>
            <w:r w:rsidRPr="004A04DE">
              <w:rPr>
                <w:color w:val="333333"/>
              </w:rPr>
              <w:t xml:space="preserve"> </w:t>
            </w:r>
            <w:r w:rsidRPr="004A04DE">
              <w:rPr>
                <w:color w:val="333333"/>
              </w:rPr>
              <w:t>等</w:t>
            </w:r>
          </w:p>
        </w:tc>
      </w:tr>
      <w:tr w:rsidR="005E5FBF" w:rsidRPr="004A04DE" w14:paraId="790F6586" w14:textId="77777777" w:rsidTr="00D772C1">
        <w:tc>
          <w:tcPr>
            <w:tcW w:w="1129" w:type="dxa"/>
            <w:vMerge/>
          </w:tcPr>
          <w:p w14:paraId="4EE37F0F" w14:textId="77777777" w:rsidR="005E5FBF" w:rsidRPr="004A04DE" w:rsidRDefault="005E5FBF" w:rsidP="00D772C1">
            <w:pPr>
              <w:pStyle w:val="afff8"/>
            </w:pPr>
          </w:p>
        </w:tc>
        <w:tc>
          <w:tcPr>
            <w:tcW w:w="2268" w:type="dxa"/>
            <w:vAlign w:val="center"/>
          </w:tcPr>
          <w:p w14:paraId="088E4582" w14:textId="77777777" w:rsidR="005E5FBF" w:rsidRPr="004A04DE" w:rsidRDefault="005E5FBF" w:rsidP="00D772C1">
            <w:pPr>
              <w:pStyle w:val="afff8"/>
              <w:rPr>
                <w:color w:val="333333"/>
              </w:rPr>
            </w:pPr>
            <w:r w:rsidRPr="004A04DE">
              <w:rPr>
                <w:color w:val="333333"/>
              </w:rPr>
              <w:t>施設等形状データ</w:t>
            </w:r>
          </w:p>
        </w:tc>
        <w:tc>
          <w:tcPr>
            <w:tcW w:w="6339" w:type="dxa"/>
            <w:vAlign w:val="center"/>
          </w:tcPr>
          <w:p w14:paraId="550D44A6" w14:textId="77777777" w:rsidR="005E5FBF" w:rsidRPr="004A04DE" w:rsidRDefault="005E5FBF" w:rsidP="00D772C1">
            <w:pPr>
              <w:pStyle w:val="afff8"/>
              <w:rPr>
                <w:color w:val="333333"/>
              </w:rPr>
            </w:pPr>
            <w:r w:rsidRPr="004A04DE">
              <w:rPr>
                <w:color w:val="333333"/>
              </w:rPr>
              <w:t>大規模鉄道駅、空港等の形状（ポリゴン）</w:t>
            </w:r>
          </w:p>
        </w:tc>
      </w:tr>
      <w:tr w:rsidR="005E5FBF" w:rsidRPr="004A04DE" w14:paraId="6E63C85C" w14:textId="77777777" w:rsidTr="00D772C1">
        <w:tc>
          <w:tcPr>
            <w:tcW w:w="1129" w:type="dxa"/>
            <w:vMerge/>
          </w:tcPr>
          <w:p w14:paraId="5EB6C1FC" w14:textId="77777777" w:rsidR="005E5FBF" w:rsidRPr="004A04DE" w:rsidRDefault="005E5FBF" w:rsidP="00D772C1">
            <w:pPr>
              <w:pStyle w:val="afff8"/>
            </w:pPr>
          </w:p>
        </w:tc>
        <w:tc>
          <w:tcPr>
            <w:tcW w:w="2268" w:type="dxa"/>
            <w:vAlign w:val="center"/>
          </w:tcPr>
          <w:p w14:paraId="243CC793" w14:textId="77777777" w:rsidR="005E5FBF" w:rsidRPr="004A04DE" w:rsidRDefault="005E5FBF" w:rsidP="00D772C1">
            <w:pPr>
              <w:pStyle w:val="afff8"/>
              <w:rPr>
                <w:color w:val="333333"/>
              </w:rPr>
            </w:pPr>
            <w:r w:rsidRPr="004A04DE">
              <w:rPr>
                <w:color w:val="333333"/>
              </w:rPr>
              <w:t>地名等表示位置データ</w:t>
            </w:r>
          </w:p>
        </w:tc>
        <w:tc>
          <w:tcPr>
            <w:tcW w:w="6339" w:type="dxa"/>
            <w:vAlign w:val="center"/>
          </w:tcPr>
          <w:p w14:paraId="4AC122E0" w14:textId="77777777" w:rsidR="005E5FBF" w:rsidRPr="004A04DE" w:rsidRDefault="005E5FBF" w:rsidP="00D772C1">
            <w:pPr>
              <w:pStyle w:val="afff8"/>
              <w:rPr>
                <w:color w:val="333333"/>
              </w:rPr>
            </w:pPr>
            <w:r w:rsidRPr="004A04DE">
              <w:rPr>
                <w:color w:val="333333"/>
              </w:rPr>
              <w:t>名称（市町村、大字等の行政地名、島、岬、海岸等の自然地名、インターチェンジ等の道路施設名、港湾名、標識目標地名</w:t>
            </w:r>
            <w:r w:rsidRPr="004A04DE">
              <w:rPr>
                <w:color w:val="333333"/>
              </w:rPr>
              <w:t xml:space="preserve"> </w:t>
            </w:r>
            <w:r w:rsidRPr="004A04DE">
              <w:rPr>
                <w:color w:val="333333"/>
              </w:rPr>
              <w:t>等）、表示レベル参考コード、表示参考位置座標と角度、行政区域コード</w:t>
            </w:r>
            <w:r w:rsidRPr="004A04DE">
              <w:rPr>
                <w:color w:val="333333"/>
              </w:rPr>
              <w:t xml:space="preserve"> </w:t>
            </w:r>
            <w:r w:rsidRPr="004A04DE">
              <w:rPr>
                <w:color w:val="333333"/>
              </w:rPr>
              <w:t>等</w:t>
            </w:r>
          </w:p>
        </w:tc>
      </w:tr>
    </w:tbl>
    <w:p w14:paraId="050A5B39" w14:textId="77777777" w:rsidR="005E5FBF" w:rsidRDefault="005E5FBF" w:rsidP="005E5FBF">
      <w:pPr>
        <w:ind w:firstLine="210"/>
        <w:rPr>
          <w:rFonts w:ascii="Century" w:hAnsi="Century"/>
          <w:sz w:val="21"/>
          <w:szCs w:val="21"/>
        </w:rPr>
      </w:pPr>
    </w:p>
    <w:p w14:paraId="795A5F76" w14:textId="686F5D3C" w:rsidR="005E5FBF" w:rsidRPr="001C3BE6" w:rsidRDefault="005E5FBF" w:rsidP="00997F04">
      <w:pPr>
        <w:pStyle w:val="aa"/>
        <w:ind w:left="360" w:firstLine="240"/>
      </w:pPr>
      <w:r w:rsidRPr="001C3BE6">
        <w:t>その一方で、細道路であっても幅員3m以上に限られており、歩行者専用道等や私道などの細かな道路までは網羅されて</w:t>
      </w:r>
      <w:r w:rsidR="00BF7352">
        <w:t>いません</w:t>
      </w:r>
      <w:r w:rsidRPr="001C3BE6">
        <w:t>。そのため、地図制作会社等が独自により細かな細道路を調査・収録して販売しているものもあり、道路データとしては整備・収録される道路の粒度や網羅性にはばらつき</w:t>
      </w:r>
      <w:r w:rsidR="00D379D3">
        <w:t>があります</w:t>
      </w:r>
      <w:r w:rsidRPr="001C3BE6">
        <w:t>。また新規道路開通などで新たな交差点が追加されると、道路の位相構造も変化するため、既存の道路データへの参照情報を維持しながら新規データを追加する、経年変化にロバストなデータの整備も同時に必要とな</w:t>
      </w:r>
      <w:r w:rsidR="00296C67">
        <w:rPr>
          <w:rFonts w:hint="eastAsia"/>
        </w:rPr>
        <w:t>ります</w:t>
      </w:r>
      <w:r w:rsidRPr="001C3BE6">
        <w:t>。</w:t>
      </w:r>
    </w:p>
    <w:p w14:paraId="1B0D3631" w14:textId="2329A9E9" w:rsidR="005E5FBF" w:rsidRDefault="005E5FBF" w:rsidP="00997F04">
      <w:pPr>
        <w:pStyle w:val="aa"/>
        <w:ind w:left="360" w:firstLine="240"/>
      </w:pPr>
      <w:r w:rsidRPr="001C3BE6">
        <w:t>そのため、異なる道路データ間での参照関係を確保する方法として道路の区間 IDによる参照方式が検討</w:t>
      </w:r>
      <w:r w:rsidR="00435E00">
        <w:t>されています</w:t>
      </w:r>
      <w:r w:rsidRPr="001C3BE6">
        <w:t>。この方式の概要としては、異なるデータ整備主体が共通に認識可能な「区間」（都道府県道上の交差点、</w:t>
      </w:r>
      <w:r w:rsidRPr="001C3BE6">
        <w:lastRenderedPageBreak/>
        <w:t>県境で区切られる２点間）と「参照点」（都道府県道上の交差点、行政境、距離標等）を決定し、そこからの距離で位置を表現する（図参照）。異なる道路データが共通の区間・参照点との対応関係を含めることでデータ間の連携を可能と</w:t>
      </w:r>
      <w:r w:rsidR="00BF7352">
        <w:t>しています</w:t>
      </w:r>
      <w:r w:rsidRPr="001C3BE6">
        <w:t>。異なる位置表現を採用しているデータ間を連携する上で、共通の位置を示すID方式を採用することは、組織・分野を横断したデータ連携が迅速かつ正確に実現することに繋が</w:t>
      </w:r>
      <w:r w:rsidR="00D379D3">
        <w:rPr>
          <w:rFonts w:hint="eastAsia"/>
        </w:rPr>
        <w:t>ります</w:t>
      </w:r>
      <w:r w:rsidRPr="001C3BE6">
        <w:t>。道路の区間IDは、主要な道路から整備</w:t>
      </w:r>
      <w:r w:rsidR="00435E00">
        <w:t>されています</w:t>
      </w:r>
      <w:r w:rsidRPr="001C3BE6">
        <w:t>が、まだ全国は網羅できて</w:t>
      </w:r>
      <w:r w:rsidR="00296C67">
        <w:rPr>
          <w:rFonts w:hint="eastAsia"/>
        </w:rPr>
        <w:t>いません</w:t>
      </w:r>
      <w:r w:rsidRPr="001C3BE6">
        <w:t>。</w:t>
      </w:r>
    </w:p>
    <w:p w14:paraId="64E4C73F" w14:textId="41E7FB67" w:rsidR="005E5FBF" w:rsidRDefault="005E5FBF" w:rsidP="00997F04">
      <w:pPr>
        <w:pStyle w:val="aa"/>
        <w:ind w:left="360" w:firstLine="240"/>
      </w:pPr>
      <w:r w:rsidRPr="00B63E64">
        <w:t>DRMデータベース標準に基づいて、道路の区間ID方式（ISO17572: ITS-Location Referencing）についてもISO/TC204のWG3にてITSデータベース技術の標準化が推進</w:t>
      </w:r>
      <w:r w:rsidR="00435E00">
        <w:t>されています</w:t>
      </w:r>
      <w:r w:rsidRPr="00B63E64">
        <w:t>。道路交通センサスをはじめとした公的調査にも利用される道路データ</w:t>
      </w:r>
      <w:r w:rsidR="00BF7352">
        <w:t>です</w:t>
      </w:r>
      <w:r w:rsidR="00296C67">
        <w:rPr>
          <w:rFonts w:hint="eastAsia"/>
        </w:rPr>
        <w:t>が</w:t>
      </w:r>
      <w:r w:rsidRPr="00B63E64">
        <w:t>、各種既存調査をスマートシティ等の検討に組み合わせる上で重要な参照データで</w:t>
      </w:r>
      <w:r w:rsidR="00BF7352">
        <w:rPr>
          <w:rFonts w:hint="eastAsia"/>
        </w:rPr>
        <w:t>す</w:t>
      </w:r>
      <w:r w:rsidRPr="00B63E64">
        <w:t>が、前述のCityGMLとの連携は</w:t>
      </w:r>
      <w:r w:rsidR="00296C67">
        <w:rPr>
          <w:rFonts w:hint="eastAsia"/>
        </w:rPr>
        <w:t>今後の課題です</w:t>
      </w:r>
      <w:r w:rsidRPr="00B63E64">
        <w:t>。</w:t>
      </w:r>
    </w:p>
    <w:p w14:paraId="37BCA6BC" w14:textId="77777777" w:rsidR="005E5FBF" w:rsidRPr="001C3BE6" w:rsidRDefault="005E5FBF" w:rsidP="00997F04">
      <w:pPr>
        <w:pStyle w:val="aa"/>
        <w:ind w:left="360" w:firstLine="240"/>
      </w:pPr>
    </w:p>
    <w:p w14:paraId="5B5554E2" w14:textId="77777777" w:rsidR="005E5FBF" w:rsidRDefault="005E5FBF" w:rsidP="005E5FBF">
      <w:pPr>
        <w:keepNext/>
        <w:ind w:firstLine="220"/>
        <w:jc w:val="center"/>
      </w:pPr>
      <w:r>
        <w:rPr>
          <w:rFonts w:ascii="Arial" w:hAnsi="Arial" w:cs="Arial"/>
          <w:color w:val="FF0000"/>
          <w:sz w:val="22"/>
          <w:bdr w:val="none" w:sz="0" w:space="0" w:color="auto" w:frame="1"/>
        </w:rPr>
        <w:fldChar w:fldCharType="begin"/>
      </w:r>
      <w:r>
        <w:rPr>
          <w:rFonts w:ascii="Arial" w:hAnsi="Arial" w:cs="Arial"/>
          <w:color w:val="FF0000"/>
          <w:sz w:val="22"/>
          <w:bdr w:val="none" w:sz="0" w:space="0" w:color="auto" w:frame="1"/>
        </w:rPr>
        <w:instrText xml:space="preserve"> INCLUDEPICTURE "https://lh5.googleusercontent.com/1v7XVfkgNbKffAgT5HCtWW6VN6aXUr0CXxkPwXfM6GV8CHfAWehWPHhiCGIq8Dac5e_-jXu2DoB24w80OoBm4lDot1KF4BF9af_MsOIgktEJVeU_N3w60M-wb4Nm-v77_78G7cTU" \* MERGEFORMATINET </w:instrText>
      </w:r>
      <w:r>
        <w:rPr>
          <w:rFonts w:ascii="Arial" w:hAnsi="Arial" w:cs="Arial"/>
          <w:color w:val="FF0000"/>
          <w:sz w:val="22"/>
          <w:bdr w:val="none" w:sz="0" w:space="0" w:color="auto" w:frame="1"/>
        </w:rPr>
        <w:fldChar w:fldCharType="separate"/>
      </w:r>
      <w:r>
        <w:rPr>
          <w:rFonts w:ascii="Arial" w:hAnsi="Arial" w:cs="Arial"/>
          <w:noProof/>
          <w:color w:val="FF0000"/>
          <w:sz w:val="22"/>
          <w:bdr w:val="none" w:sz="0" w:space="0" w:color="auto" w:frame="1"/>
        </w:rPr>
        <w:drawing>
          <wp:inline distT="0" distB="0" distL="0" distR="0" wp14:anchorId="1D2547D2" wp14:editId="3A410933">
            <wp:extent cx="4662535" cy="2995689"/>
            <wp:effectExtent l="0" t="0" r="0" b="1905"/>
            <wp:docPr id="239" name="図 239" descr="ダイア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図 14" descr="ダイアグラム&#10;&#10;自動的に生成された説明"/>
                    <pic:cNvPicPr>
                      <a:picLocks noChangeAspect="1" noChangeArrowheads="1"/>
                    </pic:cNvPicPr>
                  </pic:nvPicPr>
                  <pic:blipFill rotWithShape="1">
                    <a:blip r:embed="rId34" cstate="email">
                      <a:extLst>
                        <a:ext uri="{28A0092B-C50C-407E-A947-70E740481C1C}">
                          <a14:useLocalDpi xmlns:a14="http://schemas.microsoft.com/office/drawing/2010/main"/>
                        </a:ext>
                      </a:extLst>
                    </a:blip>
                    <a:srcRect/>
                    <a:stretch/>
                  </pic:blipFill>
                  <pic:spPr bwMode="auto">
                    <a:xfrm>
                      <a:off x="0" y="0"/>
                      <a:ext cx="4695585" cy="3016924"/>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Arial" w:hAnsi="Arial" w:cs="Arial"/>
          <w:color w:val="FF0000"/>
          <w:sz w:val="22"/>
          <w:bdr w:val="none" w:sz="0" w:space="0" w:color="auto" w:frame="1"/>
        </w:rPr>
        <w:fldChar w:fldCharType="end"/>
      </w:r>
    </w:p>
    <w:p w14:paraId="73A65317" w14:textId="73D59DAE" w:rsidR="005E5FBF" w:rsidRPr="000F5562" w:rsidRDefault="005E5FBF" w:rsidP="005E5FBF">
      <w:pPr>
        <w:pStyle w:val="aff0"/>
        <w:spacing w:before="360" w:after="240"/>
        <w:rPr>
          <w:rFonts w:ascii="Century" w:eastAsia="ＭＳ 明朝" w:hAnsi="Century"/>
          <w:sz w:val="21"/>
        </w:rPr>
      </w:pPr>
      <w:bookmarkStart w:id="113" w:name="_Toc98692138"/>
      <w:r w:rsidRPr="00D5076E">
        <w:rPr>
          <w:bCs w:val="0"/>
          <w:sz w:val="20"/>
          <w:szCs w:val="20"/>
        </w:rPr>
        <w:t xml:space="preserve">図 </w:t>
      </w:r>
      <w:r w:rsidRPr="00D5076E">
        <w:rPr>
          <w:b/>
          <w:bCs w:val="0"/>
          <w:sz w:val="20"/>
          <w:szCs w:val="20"/>
        </w:rPr>
        <w:fldChar w:fldCharType="begin"/>
      </w:r>
      <w:r w:rsidRPr="00D5076E">
        <w:rPr>
          <w:bCs w:val="0"/>
          <w:sz w:val="20"/>
          <w:szCs w:val="20"/>
        </w:rPr>
        <w:instrText xml:space="preserve"> SEQ 図 \* ARABIC </w:instrText>
      </w:r>
      <w:r w:rsidRPr="00D5076E">
        <w:rPr>
          <w:b/>
          <w:bCs w:val="0"/>
          <w:sz w:val="20"/>
          <w:szCs w:val="20"/>
        </w:rPr>
        <w:fldChar w:fldCharType="separate"/>
      </w:r>
      <w:r w:rsidR="00E73D12">
        <w:rPr>
          <w:bCs w:val="0"/>
          <w:noProof/>
          <w:sz w:val="20"/>
          <w:szCs w:val="20"/>
        </w:rPr>
        <w:t>15</w:t>
      </w:r>
      <w:r w:rsidRPr="00D5076E">
        <w:rPr>
          <w:b/>
          <w:bCs w:val="0"/>
          <w:sz w:val="20"/>
          <w:szCs w:val="20"/>
        </w:rPr>
        <w:fldChar w:fldCharType="end"/>
      </w:r>
      <w:r w:rsidRPr="00D5076E">
        <w:rPr>
          <w:bCs w:val="0"/>
          <w:sz w:val="20"/>
          <w:szCs w:val="20"/>
        </w:rPr>
        <w:t xml:space="preserve"> </w:t>
      </w:r>
      <w:r w:rsidRPr="00D5076E">
        <w:rPr>
          <w:rFonts w:hint="eastAsia"/>
          <w:bCs w:val="0"/>
          <w:sz w:val="20"/>
          <w:szCs w:val="20"/>
        </w:rPr>
        <w:t>道路の区間IDを活用した位置参照方式の考え方</w:t>
      </w:r>
      <w:bookmarkEnd w:id="113"/>
      <w:r w:rsidR="000F5562">
        <w:rPr>
          <w:rStyle w:val="affa"/>
          <w:bCs w:val="0"/>
          <w:sz w:val="20"/>
          <w:szCs w:val="20"/>
        </w:rPr>
        <w:footnoteReference w:id="20"/>
      </w:r>
    </w:p>
    <w:p w14:paraId="4ECE9643" w14:textId="77777777" w:rsidR="005E5FBF" w:rsidRPr="00B63E64" w:rsidRDefault="005E5FBF" w:rsidP="00D463E6">
      <w:pPr>
        <w:pStyle w:val="2f0"/>
        <w:spacing w:before="180" w:after="180"/>
        <w:ind w:firstLine="0"/>
        <w:rPr>
          <w:b/>
        </w:rPr>
      </w:pPr>
      <w:bookmarkStart w:id="114" w:name="_Toc98692047"/>
      <w:r w:rsidRPr="00B63E64">
        <w:rPr>
          <w:rFonts w:hint="eastAsia"/>
        </w:rPr>
        <w:t>参考資料</w:t>
      </w:r>
      <w:bookmarkEnd w:id="114"/>
    </w:p>
    <w:p w14:paraId="66675A62" w14:textId="7BA46D8A" w:rsidR="005E5FBF" w:rsidRDefault="005E5FBF" w:rsidP="00CE3998">
      <w:pPr>
        <w:pStyle w:val="affd"/>
        <w:widowControl/>
        <w:numPr>
          <w:ilvl w:val="0"/>
          <w:numId w:val="24"/>
        </w:numPr>
        <w:ind w:leftChars="0"/>
        <w:jc w:val="left"/>
        <w:rPr>
          <w:rFonts w:ascii="Century" w:hAnsi="Century"/>
          <w:sz w:val="21"/>
          <w:szCs w:val="21"/>
        </w:rPr>
      </w:pPr>
      <w:r w:rsidRPr="00B63E64">
        <w:rPr>
          <w:rFonts w:ascii="Century" w:hAnsi="Century"/>
          <w:sz w:val="21"/>
          <w:szCs w:val="21"/>
        </w:rPr>
        <w:t>DRM</w:t>
      </w:r>
      <w:r w:rsidRPr="00B63E64">
        <w:rPr>
          <w:rFonts w:ascii="Century" w:hAnsi="Century"/>
          <w:sz w:val="21"/>
          <w:szCs w:val="21"/>
        </w:rPr>
        <w:t>データベース</w:t>
      </w:r>
      <w:r w:rsidR="004952E8">
        <w:rPr>
          <w:rFonts w:ascii="Century" w:hAnsi="Century" w:hint="eastAsia"/>
          <w:sz w:val="21"/>
          <w:szCs w:val="21"/>
        </w:rPr>
        <w:t>，</w:t>
      </w:r>
      <w:hyperlink r:id="rId35" w:history="1">
        <w:r w:rsidR="004952E8" w:rsidRPr="004952E8">
          <w:rPr>
            <w:rStyle w:val="aff7"/>
            <w:rFonts w:ascii="Century" w:hAnsi="Century"/>
            <w:sz w:val="21"/>
            <w:szCs w:val="21"/>
          </w:rPr>
          <w:t>https://www.drm.jp/database/</w:t>
        </w:r>
      </w:hyperlink>
    </w:p>
    <w:p w14:paraId="26035DD6" w14:textId="77777777" w:rsidR="005E5FBF" w:rsidRDefault="005E5FBF" w:rsidP="00CE3998">
      <w:pPr>
        <w:pStyle w:val="affd"/>
        <w:widowControl/>
        <w:numPr>
          <w:ilvl w:val="0"/>
          <w:numId w:val="24"/>
        </w:numPr>
        <w:ind w:leftChars="0"/>
        <w:jc w:val="left"/>
        <w:rPr>
          <w:rFonts w:ascii="Century" w:hAnsi="Century"/>
          <w:sz w:val="21"/>
          <w:szCs w:val="21"/>
        </w:rPr>
      </w:pPr>
      <w:r w:rsidRPr="00B63E64">
        <w:rPr>
          <w:rFonts w:ascii="Century" w:hAnsi="Century" w:hint="eastAsia"/>
          <w:sz w:val="21"/>
          <w:szCs w:val="21"/>
        </w:rPr>
        <w:lastRenderedPageBreak/>
        <w:t>次世代デジタル道路地図のあり方に関する研究（国土技術政策総合研究所）</w:t>
      </w:r>
      <w:hyperlink r:id="rId36" w:history="1">
        <w:r w:rsidRPr="00647CD4">
          <w:rPr>
            <w:rStyle w:val="aff7"/>
            <w:rFonts w:ascii="Century" w:hAnsi="Century"/>
            <w:sz w:val="21"/>
            <w:szCs w:val="21"/>
          </w:rPr>
          <w:t>http://www.nilim.go.jp/lab/bcg/siryou/tnn/tnn0372.htm</w:t>
        </w:r>
      </w:hyperlink>
      <w:r>
        <w:rPr>
          <w:rFonts w:ascii="Century" w:hAnsi="Century"/>
          <w:sz w:val="21"/>
          <w:szCs w:val="21"/>
        </w:rPr>
        <w:br/>
      </w:r>
      <w:hyperlink r:id="rId37" w:history="1">
        <w:r w:rsidRPr="00647CD4">
          <w:rPr>
            <w:rStyle w:val="aff7"/>
            <w:rFonts w:ascii="Century" w:hAnsi="Century"/>
            <w:sz w:val="21"/>
            <w:szCs w:val="21"/>
          </w:rPr>
          <w:t>http://www.nilim.go.jp/lab/bcg/siryou/tnn/tnn0372pdf/ks0372.pdf</w:t>
        </w:r>
      </w:hyperlink>
    </w:p>
    <w:p w14:paraId="6A33945C" w14:textId="77777777" w:rsidR="005E5FBF" w:rsidRDefault="005E5FBF" w:rsidP="00CE3998">
      <w:pPr>
        <w:pStyle w:val="affd"/>
        <w:widowControl/>
        <w:numPr>
          <w:ilvl w:val="0"/>
          <w:numId w:val="24"/>
        </w:numPr>
        <w:ind w:leftChars="0"/>
        <w:jc w:val="left"/>
        <w:rPr>
          <w:rFonts w:ascii="Century" w:hAnsi="Century"/>
          <w:sz w:val="21"/>
          <w:szCs w:val="21"/>
        </w:rPr>
      </w:pPr>
      <w:r w:rsidRPr="00B63E64">
        <w:rPr>
          <w:rFonts w:ascii="Century" w:hAnsi="Century" w:hint="eastAsia"/>
          <w:sz w:val="21"/>
          <w:szCs w:val="21"/>
        </w:rPr>
        <w:t>国土交通省国土技術政策総合研究所、道路の区間</w:t>
      </w:r>
      <w:r w:rsidRPr="00B63E64">
        <w:rPr>
          <w:rFonts w:ascii="Century" w:hAnsi="Century"/>
          <w:sz w:val="21"/>
          <w:szCs w:val="21"/>
        </w:rPr>
        <w:t>ID</w:t>
      </w:r>
      <w:r w:rsidRPr="00B63E64">
        <w:rPr>
          <w:rFonts w:ascii="Century" w:hAnsi="Century"/>
          <w:sz w:val="21"/>
          <w:szCs w:val="21"/>
        </w:rPr>
        <w:t>を活用した位置参照方式の基本的考え方</w:t>
      </w:r>
      <w:r w:rsidRPr="00B63E64">
        <w:rPr>
          <w:rFonts w:ascii="Century" w:hAnsi="Century"/>
          <w:sz w:val="21"/>
          <w:szCs w:val="21"/>
        </w:rPr>
        <w:t xml:space="preserve"> Ver2.0, </w:t>
      </w:r>
      <w:hyperlink r:id="rId38" w:history="1">
        <w:r w:rsidRPr="00647CD4">
          <w:rPr>
            <w:rStyle w:val="aff7"/>
            <w:rFonts w:ascii="Century" w:hAnsi="Century"/>
            <w:sz w:val="21"/>
            <w:szCs w:val="21"/>
          </w:rPr>
          <w:t>https://www.drm.jp/assets/pdf/roadsection-fundamental-ver2.pdf</w:t>
        </w:r>
      </w:hyperlink>
    </w:p>
    <w:p w14:paraId="57CF8169" w14:textId="6E0B4024" w:rsidR="005E5FBF" w:rsidRDefault="005E5FBF" w:rsidP="00CE3998">
      <w:pPr>
        <w:pStyle w:val="affd"/>
        <w:widowControl/>
        <w:numPr>
          <w:ilvl w:val="0"/>
          <w:numId w:val="24"/>
        </w:numPr>
        <w:ind w:leftChars="0"/>
        <w:jc w:val="left"/>
        <w:rPr>
          <w:rFonts w:ascii="Century" w:hAnsi="Century"/>
          <w:sz w:val="21"/>
          <w:szCs w:val="21"/>
        </w:rPr>
      </w:pPr>
      <w:r w:rsidRPr="00B63E64">
        <w:rPr>
          <w:rFonts w:ascii="Century" w:hAnsi="Century" w:hint="eastAsia"/>
          <w:sz w:val="21"/>
          <w:szCs w:val="21"/>
        </w:rPr>
        <w:t>日本デジタル道路地図協会、道路の区間</w:t>
      </w:r>
      <w:r w:rsidRPr="00B63E64">
        <w:rPr>
          <w:rFonts w:ascii="Century" w:hAnsi="Century"/>
          <w:sz w:val="21"/>
          <w:szCs w:val="21"/>
        </w:rPr>
        <w:t>ID</w:t>
      </w:r>
      <w:r w:rsidRPr="00B63E64">
        <w:rPr>
          <w:rFonts w:ascii="Century" w:hAnsi="Century"/>
          <w:sz w:val="21"/>
          <w:szCs w:val="21"/>
        </w:rPr>
        <w:t>テーブル標準</w:t>
      </w:r>
      <w:r w:rsidRPr="00B63E64">
        <w:rPr>
          <w:rFonts w:ascii="Century" w:hAnsi="Century"/>
          <w:sz w:val="21"/>
          <w:szCs w:val="21"/>
        </w:rPr>
        <w:t xml:space="preserve"> ver 1.2</w:t>
      </w:r>
      <w:r w:rsidR="004952E8">
        <w:rPr>
          <w:rFonts w:ascii="Century" w:hAnsi="Century" w:hint="eastAsia"/>
          <w:sz w:val="21"/>
          <w:szCs w:val="21"/>
        </w:rPr>
        <w:t>，</w:t>
      </w:r>
      <w:r w:rsidRPr="00B63E64">
        <w:rPr>
          <w:rFonts w:ascii="Century" w:hAnsi="Century"/>
          <w:sz w:val="21"/>
          <w:szCs w:val="21"/>
        </w:rPr>
        <w:br/>
      </w:r>
      <w:hyperlink r:id="rId39" w:history="1">
        <w:r w:rsidRPr="00647CD4">
          <w:rPr>
            <w:rStyle w:val="aff7"/>
            <w:rFonts w:ascii="Century" w:hAnsi="Century"/>
            <w:sz w:val="21"/>
            <w:szCs w:val="21"/>
          </w:rPr>
          <w:t>https://www.drm.jp/assets/pdf/roadsection-standar-ver1.2.pdf</w:t>
        </w:r>
      </w:hyperlink>
    </w:p>
    <w:p w14:paraId="4EA479E0" w14:textId="77777777" w:rsidR="005E5FBF" w:rsidRDefault="005E5FBF" w:rsidP="00CE3998">
      <w:pPr>
        <w:pStyle w:val="affd"/>
        <w:widowControl/>
        <w:numPr>
          <w:ilvl w:val="0"/>
          <w:numId w:val="24"/>
        </w:numPr>
        <w:ind w:leftChars="0"/>
        <w:jc w:val="left"/>
        <w:rPr>
          <w:rFonts w:ascii="Century" w:hAnsi="Century"/>
          <w:sz w:val="21"/>
          <w:szCs w:val="21"/>
        </w:rPr>
      </w:pPr>
      <w:r w:rsidRPr="00B63E64">
        <w:rPr>
          <w:rFonts w:ascii="Century" w:hAnsi="Century" w:hint="eastAsia"/>
          <w:sz w:val="21"/>
          <w:szCs w:val="21"/>
        </w:rPr>
        <w:t>今井龍一、有賀清隆、佐々木洋一、重高浩一</w:t>
      </w:r>
      <w:r w:rsidRPr="00B63E64">
        <w:rPr>
          <w:rFonts w:ascii="Century" w:hAnsi="Century"/>
          <w:sz w:val="21"/>
          <w:szCs w:val="21"/>
        </w:rPr>
        <w:t xml:space="preserve">, </w:t>
      </w:r>
      <w:r w:rsidRPr="00B63E64">
        <w:rPr>
          <w:rFonts w:ascii="Century" w:hAnsi="Century"/>
          <w:sz w:val="21"/>
          <w:szCs w:val="21"/>
        </w:rPr>
        <w:t>道路関連情報の流通のための位置参照方式</w:t>
      </w:r>
      <w:r w:rsidRPr="00B63E64">
        <w:rPr>
          <w:rFonts w:ascii="Century" w:hAnsi="Century"/>
          <w:sz w:val="21"/>
          <w:szCs w:val="21"/>
        </w:rPr>
        <w:t xml:space="preserve"> </w:t>
      </w:r>
      <w:r w:rsidRPr="00B63E64">
        <w:rPr>
          <w:rFonts w:ascii="Century" w:hAnsi="Century"/>
          <w:sz w:val="21"/>
          <w:szCs w:val="21"/>
        </w:rPr>
        <w:t>～道路の区間</w:t>
      </w:r>
      <w:r w:rsidRPr="00B63E64">
        <w:rPr>
          <w:rFonts w:ascii="Century" w:hAnsi="Century"/>
          <w:sz w:val="21"/>
          <w:szCs w:val="21"/>
        </w:rPr>
        <w:t>ID</w:t>
      </w:r>
      <w:r w:rsidRPr="00B63E64">
        <w:rPr>
          <w:rFonts w:ascii="Century" w:hAnsi="Century"/>
          <w:sz w:val="21"/>
          <w:szCs w:val="21"/>
        </w:rPr>
        <w:t>方式の確立～、土木技術資料</w:t>
      </w:r>
      <w:r w:rsidRPr="00B63E64">
        <w:rPr>
          <w:rFonts w:ascii="Century" w:hAnsi="Century"/>
          <w:sz w:val="21"/>
          <w:szCs w:val="21"/>
        </w:rPr>
        <w:t xml:space="preserve"> 54-2(2012)</w:t>
      </w:r>
      <w:r w:rsidRPr="00B63E64">
        <w:rPr>
          <w:rFonts w:ascii="Century" w:hAnsi="Century"/>
          <w:sz w:val="21"/>
          <w:szCs w:val="21"/>
        </w:rPr>
        <w:br/>
      </w:r>
      <w:hyperlink r:id="rId40" w:history="1">
        <w:r w:rsidRPr="00647CD4">
          <w:rPr>
            <w:rStyle w:val="aff7"/>
            <w:rFonts w:ascii="Century" w:hAnsi="Century"/>
            <w:sz w:val="21"/>
            <w:szCs w:val="21"/>
          </w:rPr>
          <w:t>http://www.nilim.go.jp/lab/qbg/ronbun/H23_dogishi01.pdf</w:t>
        </w:r>
      </w:hyperlink>
    </w:p>
    <w:p w14:paraId="16E47353" w14:textId="40A88C68" w:rsidR="005E5FBF" w:rsidRDefault="005E5FBF" w:rsidP="00CE3998">
      <w:pPr>
        <w:pStyle w:val="affd"/>
        <w:widowControl/>
        <w:numPr>
          <w:ilvl w:val="0"/>
          <w:numId w:val="24"/>
        </w:numPr>
        <w:ind w:leftChars="0"/>
        <w:jc w:val="left"/>
        <w:rPr>
          <w:rFonts w:ascii="Century" w:hAnsi="Century"/>
          <w:sz w:val="21"/>
          <w:szCs w:val="21"/>
        </w:rPr>
      </w:pPr>
      <w:r w:rsidRPr="00B63E64">
        <w:rPr>
          <w:rFonts w:ascii="Century" w:hAnsi="Century" w:hint="eastAsia"/>
          <w:sz w:val="21"/>
          <w:szCs w:val="21"/>
        </w:rPr>
        <w:t>日本デジタル道路地図道路協会、道路の区間</w:t>
      </w:r>
      <w:r w:rsidRPr="00B63E64">
        <w:rPr>
          <w:rFonts w:ascii="Century" w:hAnsi="Century"/>
          <w:sz w:val="21"/>
          <w:szCs w:val="21"/>
        </w:rPr>
        <w:t>ID</w:t>
      </w:r>
      <w:r w:rsidRPr="00B63E64">
        <w:rPr>
          <w:rFonts w:ascii="Century" w:hAnsi="Century"/>
          <w:sz w:val="21"/>
          <w:szCs w:val="21"/>
        </w:rPr>
        <w:t>テーブルの関連付け方法</w:t>
      </w:r>
      <w:r w:rsidR="004952E8">
        <w:rPr>
          <w:rFonts w:ascii="Century" w:hAnsi="Century" w:hint="eastAsia"/>
          <w:sz w:val="21"/>
          <w:szCs w:val="21"/>
        </w:rPr>
        <w:t>，</w:t>
      </w:r>
      <w:hyperlink r:id="rId41" w:history="1">
        <w:r w:rsidRPr="00647CD4">
          <w:rPr>
            <w:rStyle w:val="aff7"/>
            <w:rFonts w:ascii="Century" w:hAnsi="Century"/>
            <w:sz w:val="21"/>
            <w:szCs w:val="21"/>
          </w:rPr>
          <w:t>https://www.drm.jp/assets/pdf/Association-method-IDtable.pdf</w:t>
        </w:r>
      </w:hyperlink>
    </w:p>
    <w:p w14:paraId="5528EEAC" w14:textId="77777777" w:rsidR="005E5FBF" w:rsidRDefault="005E5FBF" w:rsidP="00CE3998">
      <w:pPr>
        <w:pStyle w:val="affd"/>
        <w:widowControl/>
        <w:numPr>
          <w:ilvl w:val="0"/>
          <w:numId w:val="24"/>
        </w:numPr>
        <w:ind w:leftChars="0"/>
        <w:jc w:val="left"/>
        <w:rPr>
          <w:rFonts w:ascii="Century" w:hAnsi="Century"/>
          <w:sz w:val="21"/>
          <w:szCs w:val="21"/>
        </w:rPr>
      </w:pPr>
      <w:r w:rsidRPr="00B63E64">
        <w:rPr>
          <w:rFonts w:ascii="Century" w:hAnsi="Century"/>
          <w:sz w:val="21"/>
          <w:szCs w:val="21"/>
        </w:rPr>
        <w:t xml:space="preserve">ISO 17572-4:2020, Intelligent transport systems (ITS) — Location referencing for geographic databases, </w:t>
      </w:r>
      <w:hyperlink r:id="rId42" w:history="1">
        <w:r w:rsidRPr="00647CD4">
          <w:rPr>
            <w:rStyle w:val="aff7"/>
            <w:rFonts w:ascii="Century" w:hAnsi="Century"/>
            <w:sz w:val="21"/>
            <w:szCs w:val="21"/>
          </w:rPr>
          <w:t>https://www.iso.org/standard/72984.html</w:t>
        </w:r>
      </w:hyperlink>
    </w:p>
    <w:p w14:paraId="6E46B828" w14:textId="77777777" w:rsidR="000F5562" w:rsidRDefault="000F5562">
      <w:pPr>
        <w:widowControl/>
        <w:jc w:val="left"/>
        <w:rPr>
          <w:rFonts w:ascii="ＭＳ ゴシック" w:eastAsia="ＭＳ ゴシック" w:hAnsiTheme="majorHAnsi" w:cstheme="majorBidi"/>
        </w:rPr>
      </w:pPr>
      <w:bookmarkStart w:id="115" w:name="_Toc98692048"/>
      <w:bookmarkStart w:id="116" w:name="_Ref99291764"/>
      <w:bookmarkStart w:id="117" w:name="_Ref99291767"/>
      <w:bookmarkStart w:id="118" w:name="_Toc100662412"/>
      <w:r>
        <w:br w:type="page"/>
      </w:r>
    </w:p>
    <w:p w14:paraId="53C8F726" w14:textId="7DC240E9" w:rsidR="000F5562" w:rsidRDefault="000F5562" w:rsidP="00CE3998">
      <w:pPr>
        <w:pStyle w:val="22"/>
        <w:numPr>
          <w:ilvl w:val="1"/>
          <w:numId w:val="33"/>
        </w:numPr>
        <w:ind w:left="0" w:firstLine="0"/>
      </w:pPr>
      <w:bookmarkStart w:id="119" w:name="_Toc192027696"/>
      <w:bookmarkStart w:id="120" w:name="_Toc669174268"/>
      <w:r>
        <w:lastRenderedPageBreak/>
        <w:t xml:space="preserve">　</w:t>
      </w:r>
      <w:bookmarkStart w:id="121" w:name="_Toc104912605"/>
      <w:r>
        <w:t>国土数値情報</w:t>
      </w:r>
      <w:bookmarkEnd w:id="119"/>
      <w:bookmarkEnd w:id="120"/>
      <w:bookmarkEnd w:id="121"/>
    </w:p>
    <w:p w14:paraId="20411319" w14:textId="37C7C2DA" w:rsidR="000F5562" w:rsidRDefault="00AD7E14" w:rsidP="000F5562">
      <w:pPr>
        <w:pStyle w:val="a7"/>
      </w:pPr>
      <w:r w:rsidRPr="00AD7E14">
        <w:rPr>
          <w:rFonts w:hint="eastAsia"/>
        </w:rPr>
        <w:t>「国土数値情報」は、国土形成計画、国土利用計画の策定等の国土政策の推進に資するために、地形、土地利用、公共施設などの国土に関する基礎的な情報を</w:t>
      </w:r>
      <w:r>
        <w:rPr>
          <w:rFonts w:hint="eastAsia"/>
        </w:rPr>
        <w:t>、データモデルをもとに</w:t>
      </w:r>
      <w:r w:rsidRPr="00AD7E14">
        <w:rPr>
          <w:rFonts w:hint="eastAsia"/>
        </w:rPr>
        <w:t>ＧＩＳデータとして整備したものです。</w:t>
      </w:r>
      <w:r>
        <w:rPr>
          <w:rFonts w:hint="eastAsia"/>
        </w:rPr>
        <w:t>クラス図とデータ定義、コード定義が参照できます</w:t>
      </w:r>
      <w:r w:rsidR="007457EF">
        <w:rPr>
          <w:rFonts w:hint="eastAsia"/>
        </w:rPr>
        <w:t>。</w:t>
      </w:r>
    </w:p>
    <w:p w14:paraId="0E3B8015" w14:textId="0D661ECA" w:rsidR="00AD7E14" w:rsidRDefault="00AD7E14" w:rsidP="00CE3998">
      <w:pPr>
        <w:pStyle w:val="32"/>
        <w:numPr>
          <w:ilvl w:val="0"/>
          <w:numId w:val="36"/>
        </w:numPr>
      </w:pPr>
      <w:bookmarkStart w:id="122" w:name="_Toc1522470058"/>
      <w:bookmarkStart w:id="123" w:name="_Toc1851382945"/>
      <w:bookmarkStart w:id="124" w:name="_Toc104912606"/>
      <w:r>
        <w:t>国土（水・土地）</w:t>
      </w:r>
      <w:bookmarkEnd w:id="122"/>
      <w:bookmarkEnd w:id="123"/>
      <w:bookmarkEnd w:id="124"/>
    </w:p>
    <w:p w14:paraId="51365D4E" w14:textId="77777777" w:rsidR="00AD7E14" w:rsidRDefault="00AD7E14" w:rsidP="00AD7E14">
      <w:pPr>
        <w:pStyle w:val="51"/>
      </w:pPr>
      <w:r>
        <w:rPr>
          <w:rFonts w:hint="eastAsia"/>
        </w:rPr>
        <w:t>水域</w:t>
      </w:r>
    </w:p>
    <w:p w14:paraId="2DA64E02" w14:textId="77777777" w:rsidR="00AD7E14" w:rsidRDefault="00AD7E14" w:rsidP="00AD7E14">
      <w:pPr>
        <w:pStyle w:val="aa"/>
        <w:ind w:left="360" w:firstLine="240"/>
      </w:pPr>
      <w:r>
        <w:rPr>
          <w:rFonts w:hint="eastAsia"/>
        </w:rPr>
        <w:t>海岸線（ライン）</w:t>
      </w:r>
    </w:p>
    <w:p w14:paraId="600B5FF1" w14:textId="77777777" w:rsidR="00AD7E14" w:rsidRDefault="00AD7E14" w:rsidP="00AD7E14">
      <w:pPr>
        <w:pStyle w:val="aa"/>
        <w:ind w:left="360" w:firstLine="240"/>
      </w:pPr>
      <w:r>
        <w:rPr>
          <w:rFonts w:hint="eastAsia"/>
        </w:rPr>
        <w:t>海岸保全施設（ライン）（ポイント）</w:t>
      </w:r>
    </w:p>
    <w:p w14:paraId="2F6C89C0" w14:textId="77777777" w:rsidR="00AD7E14" w:rsidRDefault="00AD7E14" w:rsidP="00AD7E14">
      <w:pPr>
        <w:pStyle w:val="aa"/>
        <w:ind w:left="360" w:firstLine="240"/>
      </w:pPr>
      <w:r>
        <w:rPr>
          <w:rFonts w:hint="eastAsia"/>
        </w:rPr>
        <w:t>湖沼（ポリゴン）</w:t>
      </w:r>
    </w:p>
    <w:p w14:paraId="71ED657C" w14:textId="77777777" w:rsidR="00AD7E14" w:rsidRDefault="00AD7E14" w:rsidP="00AD7E14">
      <w:pPr>
        <w:pStyle w:val="aa"/>
        <w:ind w:left="360" w:firstLine="240"/>
      </w:pPr>
      <w:r>
        <w:rPr>
          <w:rFonts w:hint="eastAsia"/>
        </w:rPr>
        <w:t>流域メッシュ</w:t>
      </w:r>
    </w:p>
    <w:p w14:paraId="3B5B44FA" w14:textId="77777777" w:rsidR="00AD7E14" w:rsidRDefault="00AD7E14" w:rsidP="00AD7E14">
      <w:pPr>
        <w:pStyle w:val="aa"/>
        <w:ind w:left="360" w:firstLine="240"/>
      </w:pPr>
      <w:r>
        <w:rPr>
          <w:rFonts w:hint="eastAsia"/>
        </w:rPr>
        <w:t>ダム（ポイント）</w:t>
      </w:r>
    </w:p>
    <w:p w14:paraId="3771F945" w14:textId="77777777" w:rsidR="00AD7E14" w:rsidRDefault="00AD7E14" w:rsidP="00AD7E14">
      <w:pPr>
        <w:pStyle w:val="aa"/>
        <w:ind w:left="360" w:firstLine="240"/>
      </w:pPr>
      <w:r>
        <w:rPr>
          <w:rFonts w:hint="eastAsia"/>
        </w:rPr>
        <w:t>河川（ライン）（ポイント）</w:t>
      </w:r>
    </w:p>
    <w:p w14:paraId="2A74ACBA" w14:textId="77777777" w:rsidR="00AD7E14" w:rsidRDefault="00AD7E14" w:rsidP="00AD7E14">
      <w:pPr>
        <w:pStyle w:val="51"/>
      </w:pPr>
      <w:r>
        <w:rPr>
          <w:rFonts w:hint="eastAsia"/>
        </w:rPr>
        <w:t>地形</w:t>
      </w:r>
    </w:p>
    <w:p w14:paraId="59131B2F" w14:textId="77777777" w:rsidR="00AD7E14" w:rsidRDefault="00AD7E14" w:rsidP="00AD7E14">
      <w:pPr>
        <w:pStyle w:val="aa"/>
        <w:ind w:left="360" w:firstLine="240"/>
      </w:pPr>
      <w:r>
        <w:rPr>
          <w:rFonts w:hint="eastAsia"/>
        </w:rPr>
        <w:t>標高・傾斜度3次メッシュ</w:t>
      </w:r>
    </w:p>
    <w:p w14:paraId="4D06BC14" w14:textId="77777777" w:rsidR="00AD7E14" w:rsidRDefault="00AD7E14" w:rsidP="00AD7E14">
      <w:pPr>
        <w:pStyle w:val="aa"/>
        <w:ind w:left="360" w:firstLine="240"/>
      </w:pPr>
      <w:r>
        <w:rPr>
          <w:rFonts w:hint="eastAsia"/>
        </w:rPr>
        <w:t>標高・傾斜度4次メッシュ</w:t>
      </w:r>
    </w:p>
    <w:p w14:paraId="166A3B96" w14:textId="77777777" w:rsidR="00AD7E14" w:rsidRDefault="00AD7E14" w:rsidP="00AD7E14">
      <w:pPr>
        <w:pStyle w:val="aa"/>
        <w:ind w:left="360" w:firstLine="240"/>
      </w:pPr>
      <w:r>
        <w:rPr>
          <w:rFonts w:hint="eastAsia"/>
        </w:rPr>
        <w:t>標高・傾斜度5次メッシュ</w:t>
      </w:r>
    </w:p>
    <w:p w14:paraId="047CA7B0" w14:textId="77777777" w:rsidR="00AD7E14" w:rsidRDefault="00AD7E14" w:rsidP="00AD7E14">
      <w:pPr>
        <w:pStyle w:val="aa"/>
        <w:ind w:left="360" w:firstLine="240"/>
      </w:pPr>
      <w:r>
        <w:rPr>
          <w:rFonts w:hint="eastAsia"/>
        </w:rPr>
        <w:t>低位地帯（ポリゴン）</w:t>
      </w:r>
    </w:p>
    <w:p w14:paraId="3D39B546" w14:textId="77777777" w:rsidR="00AD7E14" w:rsidRDefault="00AD7E14" w:rsidP="00AD7E14">
      <w:pPr>
        <w:pStyle w:val="51"/>
      </w:pPr>
      <w:r>
        <w:rPr>
          <w:rFonts w:hint="eastAsia"/>
        </w:rPr>
        <w:t>土地利用</w:t>
      </w:r>
    </w:p>
    <w:p w14:paraId="69EC09F5" w14:textId="77777777" w:rsidR="00AD7E14" w:rsidRDefault="00AD7E14" w:rsidP="00AD7E14">
      <w:pPr>
        <w:pStyle w:val="aa"/>
        <w:ind w:left="360" w:firstLine="240"/>
      </w:pPr>
      <w:r>
        <w:rPr>
          <w:rFonts w:hint="eastAsia"/>
        </w:rPr>
        <w:t>土地利用3次メッシュ</w:t>
      </w:r>
    </w:p>
    <w:p w14:paraId="1F46D971" w14:textId="77777777" w:rsidR="00AD7E14" w:rsidRDefault="00AD7E14" w:rsidP="00AD7E14">
      <w:pPr>
        <w:pStyle w:val="aa"/>
        <w:ind w:left="360" w:firstLine="240"/>
      </w:pPr>
      <w:r>
        <w:rPr>
          <w:rFonts w:hint="eastAsia"/>
        </w:rPr>
        <w:t>土地利用細分メッシュ</w:t>
      </w:r>
    </w:p>
    <w:p w14:paraId="7C108AEE" w14:textId="77777777" w:rsidR="00AD7E14" w:rsidRDefault="00AD7E14" w:rsidP="00AD7E14">
      <w:pPr>
        <w:pStyle w:val="aa"/>
        <w:ind w:left="360" w:firstLine="240"/>
      </w:pPr>
      <w:r>
        <w:rPr>
          <w:rFonts w:hint="eastAsia"/>
        </w:rPr>
        <w:t>土地利用細分メッシュ（ラスタ版）</w:t>
      </w:r>
    </w:p>
    <w:p w14:paraId="21AEC639" w14:textId="77777777" w:rsidR="00AD7E14" w:rsidRDefault="00AD7E14" w:rsidP="00AD7E14">
      <w:pPr>
        <w:pStyle w:val="aa"/>
        <w:ind w:left="360" w:firstLine="240"/>
      </w:pPr>
      <w:r>
        <w:rPr>
          <w:rFonts w:hint="eastAsia"/>
        </w:rPr>
        <w:t>都市地域土地利用細分メッシュ</w:t>
      </w:r>
    </w:p>
    <w:p w14:paraId="48F732A0" w14:textId="77777777" w:rsidR="00AD7E14" w:rsidRDefault="00AD7E14" w:rsidP="00AD7E14">
      <w:pPr>
        <w:pStyle w:val="aa"/>
        <w:ind w:left="360" w:firstLine="240"/>
      </w:pPr>
      <w:r>
        <w:rPr>
          <w:rFonts w:hint="eastAsia"/>
        </w:rPr>
        <w:t>土地利用詳細メッシュ</w:t>
      </w:r>
    </w:p>
    <w:p w14:paraId="4E5E0DA0" w14:textId="77777777" w:rsidR="00AD7E14" w:rsidRDefault="00AD7E14" w:rsidP="00AD7E14">
      <w:pPr>
        <w:pStyle w:val="aa"/>
        <w:ind w:left="360" w:firstLine="240"/>
      </w:pPr>
      <w:r>
        <w:rPr>
          <w:rFonts w:hint="eastAsia"/>
        </w:rPr>
        <w:t>森林地域（ポリゴン）</w:t>
      </w:r>
    </w:p>
    <w:p w14:paraId="093D8360" w14:textId="77777777" w:rsidR="00AD7E14" w:rsidRDefault="00AD7E14" w:rsidP="00AD7E14">
      <w:pPr>
        <w:pStyle w:val="aa"/>
        <w:ind w:left="360" w:firstLine="240"/>
      </w:pPr>
      <w:r>
        <w:rPr>
          <w:rFonts w:hint="eastAsia"/>
        </w:rPr>
        <w:t>国有林野（ポリゴン）</w:t>
      </w:r>
    </w:p>
    <w:p w14:paraId="17E5C1F5" w14:textId="77777777" w:rsidR="00AD7E14" w:rsidRDefault="00AD7E14" w:rsidP="00AD7E14">
      <w:pPr>
        <w:pStyle w:val="aa"/>
        <w:ind w:left="360" w:firstLine="240"/>
      </w:pPr>
      <w:r>
        <w:rPr>
          <w:rFonts w:hint="eastAsia"/>
        </w:rPr>
        <w:t>農業地域（ポリゴン）</w:t>
      </w:r>
    </w:p>
    <w:p w14:paraId="644EA3CD" w14:textId="77777777" w:rsidR="00AD7E14" w:rsidRDefault="00AD7E14" w:rsidP="00AD7E14">
      <w:pPr>
        <w:pStyle w:val="aa"/>
        <w:ind w:left="360" w:firstLine="240"/>
      </w:pPr>
      <w:r>
        <w:rPr>
          <w:rFonts w:hint="eastAsia"/>
        </w:rPr>
        <w:t>都市地域（ポリゴン）</w:t>
      </w:r>
    </w:p>
    <w:p w14:paraId="37EEDA79" w14:textId="77777777" w:rsidR="00AD7E14" w:rsidRDefault="00AD7E14" w:rsidP="00AD7E14">
      <w:pPr>
        <w:pStyle w:val="aa"/>
        <w:ind w:left="360" w:firstLine="240"/>
      </w:pPr>
      <w:r>
        <w:rPr>
          <w:rFonts w:hint="eastAsia"/>
        </w:rPr>
        <w:t>用途地域（ポリゴン）</w:t>
      </w:r>
    </w:p>
    <w:p w14:paraId="6140161E" w14:textId="77777777" w:rsidR="00AD7E14" w:rsidRDefault="00AD7E14" w:rsidP="00AD7E14">
      <w:pPr>
        <w:pStyle w:val="aa"/>
        <w:ind w:left="360" w:firstLine="240"/>
      </w:pPr>
      <w:r>
        <w:rPr>
          <w:rFonts w:hint="eastAsia"/>
        </w:rPr>
        <w:t xml:space="preserve">立地適正化計画区域（ポリゴン）　</w:t>
      </w:r>
    </w:p>
    <w:p w14:paraId="729D65A5" w14:textId="77777777" w:rsidR="00AD7E14" w:rsidRDefault="00AD7E14" w:rsidP="00AD7E14">
      <w:pPr>
        <w:pStyle w:val="51"/>
      </w:pPr>
      <w:r>
        <w:rPr>
          <w:rFonts w:hint="eastAsia"/>
        </w:rPr>
        <w:lastRenderedPageBreak/>
        <w:t>地価</w:t>
      </w:r>
    </w:p>
    <w:p w14:paraId="1B516899" w14:textId="61529D95" w:rsidR="00AD7E14" w:rsidRDefault="00AD7E14" w:rsidP="00AD7E14">
      <w:pPr>
        <w:pStyle w:val="aa"/>
        <w:ind w:left="360" w:firstLine="240"/>
      </w:pPr>
      <w:r>
        <w:rPr>
          <w:rFonts w:hint="eastAsia"/>
        </w:rPr>
        <w:t>地価公示（ポイント）</w:t>
      </w:r>
    </w:p>
    <w:p w14:paraId="0F5EE220" w14:textId="1D268096" w:rsidR="00AD7E14" w:rsidRDefault="00AD7E14" w:rsidP="00AD7E14">
      <w:pPr>
        <w:pStyle w:val="aa"/>
        <w:ind w:left="360" w:firstLine="240"/>
      </w:pPr>
      <w:r>
        <w:rPr>
          <w:rFonts w:hint="eastAsia"/>
        </w:rPr>
        <w:t>都道府県地価調査（ポイント）</w:t>
      </w:r>
    </w:p>
    <w:p w14:paraId="4811EFED" w14:textId="64A77BBC" w:rsidR="00AD7E14" w:rsidRDefault="00AD7E14" w:rsidP="00AD7E14">
      <w:pPr>
        <w:pStyle w:val="32"/>
      </w:pPr>
      <w:bookmarkStart w:id="125" w:name="_Toc1524427531"/>
      <w:bookmarkStart w:id="126" w:name="_Toc965789867"/>
      <w:bookmarkStart w:id="127" w:name="_Toc104912607"/>
      <w:r>
        <w:t>政策区域</w:t>
      </w:r>
      <w:bookmarkEnd w:id="125"/>
      <w:bookmarkEnd w:id="126"/>
      <w:bookmarkEnd w:id="127"/>
    </w:p>
    <w:p w14:paraId="7565C600" w14:textId="77777777" w:rsidR="00AD7E14" w:rsidRDefault="00AD7E14" w:rsidP="00CE3998">
      <w:pPr>
        <w:pStyle w:val="51"/>
        <w:numPr>
          <w:ilvl w:val="4"/>
          <w:numId w:val="37"/>
        </w:numPr>
      </w:pPr>
      <w:r>
        <w:rPr>
          <w:rFonts w:hint="eastAsia"/>
        </w:rPr>
        <w:t>行政地域</w:t>
      </w:r>
    </w:p>
    <w:p w14:paraId="5C69E177" w14:textId="77777777" w:rsidR="00AD7E14" w:rsidRDefault="00AD7E14" w:rsidP="00AD7E14">
      <w:pPr>
        <w:pStyle w:val="aa"/>
        <w:ind w:left="360" w:firstLine="240"/>
      </w:pPr>
      <w:r>
        <w:rPr>
          <w:rFonts w:hint="eastAsia"/>
        </w:rPr>
        <w:t>行政区域（ポリゴン）</w:t>
      </w:r>
    </w:p>
    <w:p w14:paraId="64FB689F" w14:textId="77777777" w:rsidR="00AD7E14" w:rsidRDefault="00AD7E14" w:rsidP="00AD7E14">
      <w:pPr>
        <w:pStyle w:val="aa"/>
        <w:ind w:left="360" w:firstLine="240"/>
      </w:pPr>
      <w:r>
        <w:rPr>
          <w:rFonts w:hint="eastAsia"/>
        </w:rPr>
        <w:t>DID人口集中地区（ポリゴン）</w:t>
      </w:r>
    </w:p>
    <w:p w14:paraId="1BE9862A" w14:textId="77777777" w:rsidR="00AD7E14" w:rsidRDefault="00AD7E14" w:rsidP="00AD7E14">
      <w:pPr>
        <w:pStyle w:val="aa"/>
        <w:ind w:left="360" w:firstLine="240"/>
      </w:pPr>
      <w:r>
        <w:rPr>
          <w:rFonts w:hint="eastAsia"/>
        </w:rPr>
        <w:t>中学校区（ポリゴン）（ポイント）</w:t>
      </w:r>
    </w:p>
    <w:p w14:paraId="68CCAA09" w14:textId="77777777" w:rsidR="00AD7E14" w:rsidRDefault="00AD7E14" w:rsidP="00AD7E14">
      <w:pPr>
        <w:pStyle w:val="aa"/>
        <w:ind w:left="360" w:firstLine="240"/>
      </w:pPr>
      <w:r>
        <w:rPr>
          <w:rFonts w:hint="eastAsia"/>
        </w:rPr>
        <w:t>小学校区（ポリゴン）（ポイント）</w:t>
      </w:r>
    </w:p>
    <w:p w14:paraId="0EA3FEA1" w14:textId="77777777" w:rsidR="00AD7E14" w:rsidRDefault="00AD7E14" w:rsidP="00AD7E14">
      <w:pPr>
        <w:pStyle w:val="aa"/>
        <w:ind w:left="360" w:firstLine="240"/>
      </w:pPr>
      <w:r>
        <w:rPr>
          <w:rFonts w:hint="eastAsia"/>
        </w:rPr>
        <w:t xml:space="preserve">医療圏（ポリゴン）　</w:t>
      </w:r>
    </w:p>
    <w:p w14:paraId="446C146B" w14:textId="77777777" w:rsidR="00AD7E14" w:rsidRDefault="00AD7E14" w:rsidP="00AD7E14">
      <w:pPr>
        <w:pStyle w:val="aa"/>
        <w:ind w:left="360" w:firstLine="240"/>
      </w:pPr>
      <w:r>
        <w:rPr>
          <w:rFonts w:hint="eastAsia"/>
        </w:rPr>
        <w:t>景観計画区域（ポリゴン）（ポイント）</w:t>
      </w:r>
    </w:p>
    <w:p w14:paraId="015833FA" w14:textId="77777777" w:rsidR="00AD7E14" w:rsidRDefault="00AD7E14" w:rsidP="00AD7E14">
      <w:pPr>
        <w:pStyle w:val="aa"/>
        <w:ind w:left="360" w:firstLine="240"/>
      </w:pPr>
      <w:r>
        <w:rPr>
          <w:rFonts w:hint="eastAsia"/>
        </w:rPr>
        <w:t>景観地区・準景観地区（ポリゴン）（ポイント）</w:t>
      </w:r>
    </w:p>
    <w:p w14:paraId="2FCEAEE6" w14:textId="77777777" w:rsidR="00AD7E14" w:rsidRDefault="00AD7E14" w:rsidP="00AD7E14">
      <w:pPr>
        <w:pStyle w:val="aa"/>
        <w:ind w:left="360" w:firstLine="240"/>
      </w:pPr>
      <w:r>
        <w:rPr>
          <w:rFonts w:hint="eastAsia"/>
        </w:rPr>
        <w:t>景観重要建造物・樹木（ポイント）</w:t>
      </w:r>
    </w:p>
    <w:p w14:paraId="2718866C" w14:textId="77777777" w:rsidR="00AD7E14" w:rsidRDefault="00AD7E14" w:rsidP="00AD7E14">
      <w:pPr>
        <w:pStyle w:val="aa"/>
        <w:ind w:left="360" w:firstLine="240"/>
      </w:pPr>
      <w:r>
        <w:rPr>
          <w:rFonts w:hint="eastAsia"/>
        </w:rPr>
        <w:t>歴史的風土保存区域（ポリゴン）</w:t>
      </w:r>
    </w:p>
    <w:p w14:paraId="72E9AC8B" w14:textId="77777777" w:rsidR="00AD7E14" w:rsidRDefault="00AD7E14" w:rsidP="00AD7E14">
      <w:pPr>
        <w:pStyle w:val="aa"/>
        <w:ind w:left="360" w:firstLine="240"/>
      </w:pPr>
      <w:r>
        <w:rPr>
          <w:rFonts w:hint="eastAsia"/>
        </w:rPr>
        <w:t>伝統的建造物群保存地区（ポリゴン）</w:t>
      </w:r>
    </w:p>
    <w:p w14:paraId="098D47C0" w14:textId="77777777" w:rsidR="00AD7E14" w:rsidRDefault="00AD7E14" w:rsidP="00AD7E14">
      <w:pPr>
        <w:pStyle w:val="aa"/>
        <w:ind w:left="360" w:firstLine="240"/>
      </w:pPr>
      <w:r>
        <w:rPr>
          <w:rFonts w:hint="eastAsia"/>
        </w:rPr>
        <w:t>歴史的風致維持向上計画の重点地区（ポリゴン）</w:t>
      </w:r>
    </w:p>
    <w:p w14:paraId="0C063432" w14:textId="77777777" w:rsidR="00AD7E14" w:rsidRDefault="00AD7E14" w:rsidP="00AD7E14">
      <w:pPr>
        <w:pStyle w:val="51"/>
      </w:pPr>
      <w:r>
        <w:rPr>
          <w:rFonts w:hint="eastAsia"/>
        </w:rPr>
        <w:t>大都市圏・条件不利地域</w:t>
      </w:r>
    </w:p>
    <w:p w14:paraId="650D126A" w14:textId="77777777" w:rsidR="00AD7E14" w:rsidRDefault="00AD7E14" w:rsidP="00AD7E14">
      <w:pPr>
        <w:pStyle w:val="aa"/>
        <w:ind w:left="360" w:firstLine="240"/>
      </w:pPr>
      <w:r>
        <w:rPr>
          <w:rFonts w:hint="eastAsia"/>
        </w:rPr>
        <w:t>三大都市圏計画区域（ポリゴン）</w:t>
      </w:r>
    </w:p>
    <w:p w14:paraId="41886BD0" w14:textId="77777777" w:rsidR="00AD7E14" w:rsidRDefault="00AD7E14" w:rsidP="00AD7E14">
      <w:pPr>
        <w:pStyle w:val="aa"/>
        <w:ind w:left="360" w:firstLine="240"/>
      </w:pPr>
      <w:r>
        <w:rPr>
          <w:rFonts w:hint="eastAsia"/>
        </w:rPr>
        <w:t>過疎地域（ポリゴン）</w:t>
      </w:r>
    </w:p>
    <w:p w14:paraId="299CD558" w14:textId="77777777" w:rsidR="00AD7E14" w:rsidRDefault="00AD7E14" w:rsidP="00AD7E14">
      <w:pPr>
        <w:pStyle w:val="aa"/>
        <w:ind w:left="360" w:firstLine="240"/>
      </w:pPr>
      <w:r>
        <w:rPr>
          <w:rFonts w:hint="eastAsia"/>
        </w:rPr>
        <w:t>振興山村（ポリゴン）</w:t>
      </w:r>
    </w:p>
    <w:p w14:paraId="00B14F17" w14:textId="77777777" w:rsidR="00AD7E14" w:rsidRDefault="00AD7E14" w:rsidP="00AD7E14">
      <w:pPr>
        <w:pStyle w:val="aa"/>
        <w:ind w:left="360" w:firstLine="240"/>
      </w:pPr>
      <w:r>
        <w:rPr>
          <w:rFonts w:hint="eastAsia"/>
        </w:rPr>
        <w:t>特定農山村地域（ポリゴン）</w:t>
      </w:r>
    </w:p>
    <w:p w14:paraId="2D33C8B9" w14:textId="77777777" w:rsidR="00AD7E14" w:rsidRDefault="00AD7E14" w:rsidP="00AD7E14">
      <w:pPr>
        <w:pStyle w:val="aa"/>
        <w:ind w:left="360" w:firstLine="240"/>
      </w:pPr>
      <w:r>
        <w:rPr>
          <w:rFonts w:hint="eastAsia"/>
        </w:rPr>
        <w:t>離島振興対策実施地域（ポリゴン）</w:t>
      </w:r>
    </w:p>
    <w:p w14:paraId="36A830DC" w14:textId="77777777" w:rsidR="00AD7E14" w:rsidRDefault="00AD7E14" w:rsidP="00AD7E14">
      <w:pPr>
        <w:pStyle w:val="aa"/>
        <w:ind w:left="360" w:firstLine="240"/>
      </w:pPr>
      <w:r>
        <w:rPr>
          <w:rFonts w:hint="eastAsia"/>
        </w:rPr>
        <w:t>離島振興対策実施地域統計情報（ポリゴン）</w:t>
      </w:r>
    </w:p>
    <w:p w14:paraId="6D672A1E" w14:textId="77777777" w:rsidR="00AD7E14" w:rsidRDefault="00AD7E14" w:rsidP="00AD7E14">
      <w:pPr>
        <w:pStyle w:val="aa"/>
        <w:ind w:left="360" w:firstLine="240"/>
      </w:pPr>
      <w:r>
        <w:rPr>
          <w:rFonts w:hint="eastAsia"/>
        </w:rPr>
        <w:t>小笠原諸島（ポリゴン）</w:t>
      </w:r>
    </w:p>
    <w:p w14:paraId="29C7C047" w14:textId="77777777" w:rsidR="00AD7E14" w:rsidRDefault="00AD7E14" w:rsidP="00AD7E14">
      <w:pPr>
        <w:pStyle w:val="aa"/>
        <w:ind w:left="360" w:firstLine="240"/>
      </w:pPr>
      <w:r>
        <w:rPr>
          <w:rFonts w:hint="eastAsia"/>
        </w:rPr>
        <w:t>小笠原諸島統計情報（ポリゴン）</w:t>
      </w:r>
    </w:p>
    <w:p w14:paraId="6F28358A" w14:textId="77777777" w:rsidR="00AD7E14" w:rsidRDefault="00AD7E14" w:rsidP="00AD7E14">
      <w:pPr>
        <w:pStyle w:val="aa"/>
        <w:ind w:left="360" w:firstLine="240"/>
      </w:pPr>
      <w:r>
        <w:rPr>
          <w:rFonts w:hint="eastAsia"/>
        </w:rPr>
        <w:t>奄美群島（ポリゴン）</w:t>
      </w:r>
    </w:p>
    <w:p w14:paraId="749ACF7D" w14:textId="77777777" w:rsidR="00AD7E14" w:rsidRDefault="00AD7E14" w:rsidP="00AD7E14">
      <w:pPr>
        <w:pStyle w:val="aa"/>
        <w:ind w:left="360" w:firstLine="240"/>
      </w:pPr>
      <w:r>
        <w:rPr>
          <w:rFonts w:hint="eastAsia"/>
        </w:rPr>
        <w:t>奄美群島統計情報（ポリゴン）</w:t>
      </w:r>
    </w:p>
    <w:p w14:paraId="7216DF06" w14:textId="77777777" w:rsidR="00AD7E14" w:rsidRDefault="00AD7E14" w:rsidP="00AD7E14">
      <w:pPr>
        <w:pStyle w:val="aa"/>
        <w:ind w:left="360" w:firstLine="240"/>
      </w:pPr>
      <w:r>
        <w:rPr>
          <w:rFonts w:hint="eastAsia"/>
        </w:rPr>
        <w:t>半島振興対策実施地域（ポリゴン）</w:t>
      </w:r>
    </w:p>
    <w:p w14:paraId="7276E9AE" w14:textId="77777777" w:rsidR="00AD7E14" w:rsidRDefault="00AD7E14" w:rsidP="00AD7E14">
      <w:pPr>
        <w:pStyle w:val="aa"/>
        <w:ind w:left="360" w:firstLine="240"/>
      </w:pPr>
      <w:r>
        <w:rPr>
          <w:rFonts w:hint="eastAsia"/>
        </w:rPr>
        <w:t>半島振興対策実施地域統計情報（ポリゴン）</w:t>
      </w:r>
    </w:p>
    <w:p w14:paraId="56EFA5D4" w14:textId="77777777" w:rsidR="00AD7E14" w:rsidRDefault="00AD7E14" w:rsidP="00AD7E14">
      <w:pPr>
        <w:pStyle w:val="aa"/>
        <w:ind w:left="360" w:firstLine="240"/>
      </w:pPr>
      <w:r>
        <w:rPr>
          <w:rFonts w:hint="eastAsia"/>
        </w:rPr>
        <w:t>半島循環道路（ポリゴン）（ライン）</w:t>
      </w:r>
    </w:p>
    <w:p w14:paraId="42B9AC54" w14:textId="77777777" w:rsidR="00AD7E14" w:rsidRDefault="00AD7E14" w:rsidP="00AD7E14">
      <w:pPr>
        <w:pStyle w:val="aa"/>
        <w:ind w:left="360" w:firstLine="240"/>
      </w:pPr>
      <w:r>
        <w:rPr>
          <w:rFonts w:hint="eastAsia"/>
        </w:rPr>
        <w:t>豪雪地帯（ポリゴン）</w:t>
      </w:r>
    </w:p>
    <w:p w14:paraId="6814E516" w14:textId="77777777" w:rsidR="00AD7E14" w:rsidRDefault="00AD7E14" w:rsidP="00AD7E14">
      <w:pPr>
        <w:pStyle w:val="aa"/>
        <w:ind w:left="360" w:firstLine="240"/>
      </w:pPr>
      <w:r>
        <w:rPr>
          <w:rFonts w:hint="eastAsia"/>
        </w:rPr>
        <w:t>豪雪地帯（気象データ）（ポリゴン）（ポイント）</w:t>
      </w:r>
    </w:p>
    <w:p w14:paraId="04A55D47" w14:textId="77777777" w:rsidR="00AD7E14" w:rsidRDefault="00AD7E14" w:rsidP="00AD7E14">
      <w:pPr>
        <w:pStyle w:val="aa"/>
        <w:ind w:left="360" w:firstLine="240"/>
      </w:pPr>
      <w:r>
        <w:rPr>
          <w:rFonts w:hint="eastAsia"/>
        </w:rPr>
        <w:t>豪雪地帯統計情報（ポリゴン）</w:t>
      </w:r>
    </w:p>
    <w:p w14:paraId="56F82FED" w14:textId="77777777" w:rsidR="00AD7E14" w:rsidRDefault="00AD7E14" w:rsidP="00AD7E14">
      <w:pPr>
        <w:pStyle w:val="aa"/>
        <w:ind w:left="360" w:firstLine="240"/>
      </w:pPr>
      <w:r>
        <w:rPr>
          <w:rFonts w:hint="eastAsia"/>
        </w:rPr>
        <w:lastRenderedPageBreak/>
        <w:t>特殊土壌地帯（ポリゴン）</w:t>
      </w:r>
    </w:p>
    <w:p w14:paraId="0A538DB6" w14:textId="77777777" w:rsidR="00AD7E14" w:rsidRDefault="00AD7E14" w:rsidP="00AD7E14">
      <w:pPr>
        <w:pStyle w:val="aa"/>
        <w:ind w:left="360" w:firstLine="240"/>
      </w:pPr>
      <w:r>
        <w:rPr>
          <w:rFonts w:hint="eastAsia"/>
        </w:rPr>
        <w:t>密集市街地（ポリゴン）</w:t>
      </w:r>
    </w:p>
    <w:p w14:paraId="42704733" w14:textId="77777777" w:rsidR="00AD7E14" w:rsidRDefault="00AD7E14" w:rsidP="00AD7E14">
      <w:pPr>
        <w:pStyle w:val="51"/>
      </w:pPr>
      <w:r>
        <w:rPr>
          <w:rFonts w:hint="eastAsia"/>
        </w:rPr>
        <w:t>災害・防災</w:t>
      </w:r>
    </w:p>
    <w:p w14:paraId="68683F53" w14:textId="77777777" w:rsidR="00AD7E14" w:rsidRDefault="00AD7E14" w:rsidP="00AD7E14">
      <w:pPr>
        <w:pStyle w:val="aa"/>
        <w:ind w:left="360" w:firstLine="240"/>
      </w:pPr>
      <w:r>
        <w:rPr>
          <w:rFonts w:hint="eastAsia"/>
        </w:rPr>
        <w:t>避難施設（ポイント）</w:t>
      </w:r>
    </w:p>
    <w:p w14:paraId="02523E27" w14:textId="77777777" w:rsidR="00AD7E14" w:rsidRDefault="00AD7E14" w:rsidP="00AD7E14">
      <w:pPr>
        <w:pStyle w:val="aa"/>
        <w:ind w:left="360" w:firstLine="240"/>
      </w:pPr>
      <w:r>
        <w:rPr>
          <w:rFonts w:hint="eastAsia"/>
        </w:rPr>
        <w:t>平年値（気候）メッシュ</w:t>
      </w:r>
    </w:p>
    <w:p w14:paraId="28272055" w14:textId="77777777" w:rsidR="00AD7E14" w:rsidRDefault="00AD7E14" w:rsidP="00AD7E14">
      <w:pPr>
        <w:pStyle w:val="aa"/>
        <w:ind w:left="360" w:firstLine="240"/>
      </w:pPr>
      <w:r>
        <w:rPr>
          <w:rFonts w:hint="eastAsia"/>
        </w:rPr>
        <w:t>竜巻等の突風（ポイント）</w:t>
      </w:r>
    </w:p>
    <w:p w14:paraId="00101F46" w14:textId="77777777" w:rsidR="00AD7E14" w:rsidRDefault="00AD7E14" w:rsidP="00AD7E14">
      <w:pPr>
        <w:pStyle w:val="aa"/>
        <w:ind w:left="360" w:firstLine="240"/>
      </w:pPr>
      <w:r>
        <w:rPr>
          <w:rFonts w:hint="eastAsia"/>
        </w:rPr>
        <w:t>土砂災害・雪崩メッシュ</w:t>
      </w:r>
    </w:p>
    <w:p w14:paraId="058C6200" w14:textId="77777777" w:rsidR="00AD7E14" w:rsidRDefault="00AD7E14" w:rsidP="00AD7E14">
      <w:pPr>
        <w:pStyle w:val="aa"/>
        <w:ind w:left="360" w:firstLine="240"/>
      </w:pPr>
      <w:r>
        <w:rPr>
          <w:rFonts w:hint="eastAsia"/>
        </w:rPr>
        <w:t>土砂災害危険箇所（ポリゴン）（ライン）（ポイント）</w:t>
      </w:r>
    </w:p>
    <w:p w14:paraId="75985BDC" w14:textId="77777777" w:rsidR="00AD7E14" w:rsidRDefault="00AD7E14" w:rsidP="00AD7E14">
      <w:pPr>
        <w:pStyle w:val="aa"/>
        <w:ind w:left="360" w:firstLine="240"/>
      </w:pPr>
      <w:r>
        <w:rPr>
          <w:rFonts w:hint="eastAsia"/>
        </w:rPr>
        <w:t>土砂災害警戒区域（ポリゴン）（ライン）</w:t>
      </w:r>
    </w:p>
    <w:p w14:paraId="710907D1" w14:textId="77777777" w:rsidR="00AD7E14" w:rsidRDefault="00AD7E14" w:rsidP="00AD7E14">
      <w:pPr>
        <w:pStyle w:val="aa"/>
        <w:ind w:left="360" w:firstLine="240"/>
      </w:pPr>
      <w:r>
        <w:rPr>
          <w:rFonts w:hint="eastAsia"/>
        </w:rPr>
        <w:t>地すべり防止区域（ポリゴン）</w:t>
      </w:r>
    </w:p>
    <w:p w14:paraId="027DBF29" w14:textId="77777777" w:rsidR="00AD7E14" w:rsidRDefault="00AD7E14" w:rsidP="00AD7E14">
      <w:pPr>
        <w:pStyle w:val="aa"/>
        <w:ind w:left="360" w:firstLine="240"/>
      </w:pPr>
      <w:r>
        <w:rPr>
          <w:rFonts w:hint="eastAsia"/>
        </w:rPr>
        <w:t>急傾斜地崩壊危険区域（ポリゴン）</w:t>
      </w:r>
    </w:p>
    <w:p w14:paraId="2D1B4078" w14:textId="77777777" w:rsidR="00AD7E14" w:rsidRDefault="00AD7E14" w:rsidP="00AD7E14">
      <w:pPr>
        <w:pStyle w:val="aa"/>
        <w:ind w:left="360" w:firstLine="240"/>
      </w:pPr>
      <w:r>
        <w:rPr>
          <w:rFonts w:hint="eastAsia"/>
        </w:rPr>
        <w:t>洪水浸水想定区域（ポリゴン）</w:t>
      </w:r>
    </w:p>
    <w:p w14:paraId="0984F465" w14:textId="77777777" w:rsidR="00AD7E14" w:rsidRDefault="00AD7E14" w:rsidP="00AD7E14">
      <w:pPr>
        <w:pStyle w:val="aa"/>
        <w:ind w:left="360" w:firstLine="240"/>
      </w:pPr>
      <w:r>
        <w:rPr>
          <w:rFonts w:hint="eastAsia"/>
        </w:rPr>
        <w:t>津波浸水想定（ポリゴン）</w:t>
      </w:r>
    </w:p>
    <w:p w14:paraId="4CA08508" w14:textId="77777777" w:rsidR="00AD7E14" w:rsidRDefault="00AD7E14" w:rsidP="00AD7E14">
      <w:pPr>
        <w:pStyle w:val="aa"/>
        <w:ind w:left="360" w:firstLine="240"/>
      </w:pPr>
      <w:r>
        <w:rPr>
          <w:rFonts w:hint="eastAsia"/>
        </w:rPr>
        <w:t>高潮浸水想定区域（ポリゴン）</w:t>
      </w:r>
    </w:p>
    <w:p w14:paraId="0842C95F" w14:textId="451C628A" w:rsidR="00AD7E14" w:rsidRDefault="00AD7E14" w:rsidP="00AD7E14">
      <w:pPr>
        <w:pStyle w:val="aa"/>
        <w:ind w:left="360" w:firstLine="240"/>
      </w:pPr>
      <w:r>
        <w:rPr>
          <w:rFonts w:hint="eastAsia"/>
        </w:rPr>
        <w:t>災害危険区域（ポリゴン）（ポイント）</w:t>
      </w:r>
    </w:p>
    <w:p w14:paraId="4B9FD550" w14:textId="4A06AA38" w:rsidR="00AD7E14" w:rsidRDefault="00435E00" w:rsidP="00435E00">
      <w:pPr>
        <w:pStyle w:val="32"/>
      </w:pPr>
      <w:bookmarkStart w:id="128" w:name="_Toc578764251"/>
      <w:bookmarkStart w:id="129" w:name="_Toc2129618649"/>
      <w:bookmarkStart w:id="130" w:name="_Toc104912608"/>
      <w:r>
        <w:t>地域</w:t>
      </w:r>
      <w:bookmarkEnd w:id="128"/>
      <w:bookmarkEnd w:id="129"/>
      <w:bookmarkEnd w:id="130"/>
    </w:p>
    <w:p w14:paraId="4CE1B7DA" w14:textId="77777777" w:rsidR="00435E00" w:rsidRDefault="00435E00" w:rsidP="00CE3998">
      <w:pPr>
        <w:pStyle w:val="51"/>
        <w:numPr>
          <w:ilvl w:val="4"/>
          <w:numId w:val="38"/>
        </w:numPr>
      </w:pPr>
      <w:r>
        <w:rPr>
          <w:rFonts w:hint="eastAsia"/>
        </w:rPr>
        <w:t>施設</w:t>
      </w:r>
    </w:p>
    <w:p w14:paraId="0A570788" w14:textId="77777777" w:rsidR="00435E00" w:rsidRDefault="00435E00" w:rsidP="00435E00">
      <w:pPr>
        <w:pStyle w:val="aa"/>
        <w:ind w:left="360" w:firstLine="240"/>
      </w:pPr>
      <w:r>
        <w:rPr>
          <w:rFonts w:hint="eastAsia"/>
        </w:rPr>
        <w:t>国・都道府県の機関（ポイント）</w:t>
      </w:r>
    </w:p>
    <w:p w14:paraId="47C89E02" w14:textId="77777777" w:rsidR="00435E00" w:rsidRDefault="00435E00" w:rsidP="00435E00">
      <w:pPr>
        <w:pStyle w:val="aa"/>
        <w:ind w:left="360" w:firstLine="240"/>
      </w:pPr>
      <w:r>
        <w:rPr>
          <w:rFonts w:hint="eastAsia"/>
        </w:rPr>
        <w:t>市町村役場等及び公的集会施設（ポイント）</w:t>
      </w:r>
    </w:p>
    <w:p w14:paraId="76629601" w14:textId="77777777" w:rsidR="00435E00" w:rsidRDefault="00435E00" w:rsidP="00435E00">
      <w:pPr>
        <w:pStyle w:val="aa"/>
        <w:ind w:left="360" w:firstLine="240"/>
      </w:pPr>
      <w:r>
        <w:rPr>
          <w:rFonts w:hint="eastAsia"/>
        </w:rPr>
        <w:t>市区町村役場（ポイント）</w:t>
      </w:r>
    </w:p>
    <w:p w14:paraId="3F21980E" w14:textId="77777777" w:rsidR="00435E00" w:rsidRDefault="00435E00" w:rsidP="00435E00">
      <w:pPr>
        <w:pStyle w:val="aa"/>
        <w:ind w:left="360" w:firstLine="240"/>
      </w:pPr>
      <w:r>
        <w:rPr>
          <w:rFonts w:hint="eastAsia"/>
        </w:rPr>
        <w:t>公共施設（ポイント）</w:t>
      </w:r>
    </w:p>
    <w:p w14:paraId="06D315F3" w14:textId="77777777" w:rsidR="00435E00" w:rsidRDefault="00435E00" w:rsidP="00435E00">
      <w:pPr>
        <w:pStyle w:val="aa"/>
        <w:ind w:left="360" w:firstLine="240"/>
      </w:pPr>
      <w:r>
        <w:rPr>
          <w:rFonts w:hint="eastAsia"/>
        </w:rPr>
        <w:t>警察署（ポリゴン）（ポイント）</w:t>
      </w:r>
    </w:p>
    <w:p w14:paraId="6AFDBBFA" w14:textId="77777777" w:rsidR="00435E00" w:rsidRDefault="00435E00" w:rsidP="00435E00">
      <w:pPr>
        <w:pStyle w:val="aa"/>
        <w:ind w:left="360" w:firstLine="240"/>
      </w:pPr>
      <w:r>
        <w:rPr>
          <w:rFonts w:hint="eastAsia"/>
        </w:rPr>
        <w:t>消防署（ポリゴン）（ポイント）</w:t>
      </w:r>
    </w:p>
    <w:p w14:paraId="23216893" w14:textId="77777777" w:rsidR="00435E00" w:rsidRDefault="00435E00" w:rsidP="00435E00">
      <w:pPr>
        <w:pStyle w:val="aa"/>
        <w:ind w:left="360" w:firstLine="240"/>
      </w:pPr>
      <w:r>
        <w:rPr>
          <w:rFonts w:hint="eastAsia"/>
        </w:rPr>
        <w:t>郵便局（ポイント）</w:t>
      </w:r>
    </w:p>
    <w:p w14:paraId="53B58187" w14:textId="77777777" w:rsidR="00435E00" w:rsidRDefault="00435E00" w:rsidP="00435E00">
      <w:pPr>
        <w:pStyle w:val="aa"/>
        <w:ind w:left="360" w:firstLine="240"/>
      </w:pPr>
      <w:r>
        <w:rPr>
          <w:rFonts w:hint="eastAsia"/>
        </w:rPr>
        <w:t>医療機関（ポイント）</w:t>
      </w:r>
    </w:p>
    <w:p w14:paraId="753705BC" w14:textId="77777777" w:rsidR="00435E00" w:rsidRDefault="00435E00" w:rsidP="00435E00">
      <w:pPr>
        <w:pStyle w:val="aa"/>
        <w:ind w:left="360" w:firstLine="240"/>
      </w:pPr>
      <w:r>
        <w:rPr>
          <w:rFonts w:hint="eastAsia"/>
        </w:rPr>
        <w:t>福祉施設（ポイント）</w:t>
      </w:r>
    </w:p>
    <w:p w14:paraId="5AE3FA80" w14:textId="77777777" w:rsidR="00435E00" w:rsidRDefault="00435E00" w:rsidP="00435E00">
      <w:pPr>
        <w:pStyle w:val="aa"/>
        <w:ind w:left="360" w:firstLine="240"/>
      </w:pPr>
      <w:r>
        <w:rPr>
          <w:rFonts w:hint="eastAsia"/>
        </w:rPr>
        <w:t>文化施設（ポイント）</w:t>
      </w:r>
    </w:p>
    <w:p w14:paraId="770DEE6B" w14:textId="77777777" w:rsidR="00435E00" w:rsidRDefault="00435E00" w:rsidP="00435E00">
      <w:pPr>
        <w:pStyle w:val="aa"/>
        <w:ind w:left="360" w:firstLine="240"/>
      </w:pPr>
      <w:r>
        <w:rPr>
          <w:rFonts w:hint="eastAsia"/>
        </w:rPr>
        <w:t>学校（ポイント）</w:t>
      </w:r>
    </w:p>
    <w:p w14:paraId="6C806A9E" w14:textId="77777777" w:rsidR="00435E00" w:rsidRDefault="00435E00" w:rsidP="00435E00">
      <w:pPr>
        <w:pStyle w:val="aa"/>
        <w:ind w:left="360" w:firstLine="240"/>
      </w:pPr>
      <w:r>
        <w:rPr>
          <w:rFonts w:hint="eastAsia"/>
        </w:rPr>
        <w:t>都市公園（ポイント）</w:t>
      </w:r>
    </w:p>
    <w:p w14:paraId="15871108" w14:textId="77777777" w:rsidR="00435E00" w:rsidRDefault="00435E00" w:rsidP="00435E00">
      <w:pPr>
        <w:pStyle w:val="aa"/>
        <w:ind w:left="360" w:firstLine="240"/>
      </w:pPr>
      <w:r>
        <w:rPr>
          <w:rFonts w:hint="eastAsia"/>
        </w:rPr>
        <w:t>上水道関連施設（ポリゴン）（ポイント）</w:t>
      </w:r>
    </w:p>
    <w:p w14:paraId="79A52D74" w14:textId="77777777" w:rsidR="00435E00" w:rsidRDefault="00435E00" w:rsidP="00435E00">
      <w:pPr>
        <w:pStyle w:val="aa"/>
        <w:ind w:left="360" w:firstLine="240"/>
      </w:pPr>
      <w:r>
        <w:rPr>
          <w:rFonts w:hint="eastAsia"/>
        </w:rPr>
        <w:t>下水道関連施設（ポイント）</w:t>
      </w:r>
    </w:p>
    <w:p w14:paraId="50CDBB44" w14:textId="77777777" w:rsidR="00435E00" w:rsidRDefault="00435E00" w:rsidP="00435E00">
      <w:pPr>
        <w:pStyle w:val="aa"/>
        <w:ind w:left="360" w:firstLine="240"/>
      </w:pPr>
      <w:r>
        <w:rPr>
          <w:rFonts w:hint="eastAsia"/>
        </w:rPr>
        <w:t>廃棄物処理施設（ポイント）</w:t>
      </w:r>
    </w:p>
    <w:p w14:paraId="7F9610EB" w14:textId="77777777" w:rsidR="00435E00" w:rsidRDefault="00435E00" w:rsidP="00435E00">
      <w:pPr>
        <w:pStyle w:val="aa"/>
        <w:ind w:left="360" w:firstLine="240"/>
      </w:pPr>
      <w:r>
        <w:rPr>
          <w:rFonts w:hint="eastAsia"/>
        </w:rPr>
        <w:t>発電施設（ポイント）</w:t>
      </w:r>
    </w:p>
    <w:p w14:paraId="3B13F2D2" w14:textId="77777777" w:rsidR="00435E00" w:rsidRDefault="00435E00" w:rsidP="00435E00">
      <w:pPr>
        <w:pStyle w:val="aa"/>
        <w:ind w:left="360" w:firstLine="240"/>
      </w:pPr>
      <w:r>
        <w:rPr>
          <w:rFonts w:hint="eastAsia"/>
        </w:rPr>
        <w:lastRenderedPageBreak/>
        <w:t>燃料給油所（ポイント）</w:t>
      </w:r>
    </w:p>
    <w:p w14:paraId="0757280D" w14:textId="77777777" w:rsidR="00435E00" w:rsidRDefault="00435E00" w:rsidP="00435E00">
      <w:pPr>
        <w:pStyle w:val="aa"/>
        <w:ind w:left="360" w:firstLine="240"/>
      </w:pPr>
      <w:r>
        <w:rPr>
          <w:rFonts w:hint="eastAsia"/>
        </w:rPr>
        <w:t>ニュータウン（ポイント）</w:t>
      </w:r>
    </w:p>
    <w:p w14:paraId="35A83252" w14:textId="77777777" w:rsidR="00435E00" w:rsidRDefault="00435E00" w:rsidP="00435E00">
      <w:pPr>
        <w:pStyle w:val="aa"/>
        <w:ind w:left="360" w:firstLine="240"/>
      </w:pPr>
      <w:r>
        <w:rPr>
          <w:rFonts w:hint="eastAsia"/>
        </w:rPr>
        <w:t>工業用地（ポリゴン）</w:t>
      </w:r>
    </w:p>
    <w:p w14:paraId="109F4517" w14:textId="77777777" w:rsidR="00435E00" w:rsidRDefault="00435E00" w:rsidP="00435E00">
      <w:pPr>
        <w:pStyle w:val="aa"/>
        <w:ind w:left="360" w:firstLine="240"/>
      </w:pPr>
      <w:r>
        <w:rPr>
          <w:rFonts w:hint="eastAsia"/>
        </w:rPr>
        <w:t>研究機関（ポイント）</w:t>
      </w:r>
    </w:p>
    <w:p w14:paraId="492A39E7" w14:textId="77777777" w:rsidR="00435E00" w:rsidRDefault="00435E00" w:rsidP="00435E00">
      <w:pPr>
        <w:pStyle w:val="aa"/>
        <w:ind w:left="360" w:firstLine="240"/>
      </w:pPr>
      <w:r>
        <w:rPr>
          <w:rFonts w:hint="eastAsia"/>
        </w:rPr>
        <w:t>地場産業関連施設（ポイント）</w:t>
      </w:r>
    </w:p>
    <w:p w14:paraId="73FC35BF" w14:textId="77777777" w:rsidR="00435E00" w:rsidRDefault="00435E00" w:rsidP="00435E00">
      <w:pPr>
        <w:pStyle w:val="aa"/>
        <w:ind w:left="360" w:firstLine="240"/>
      </w:pPr>
      <w:r>
        <w:rPr>
          <w:rFonts w:hint="eastAsia"/>
        </w:rPr>
        <w:t>物流拠点（ポイント）</w:t>
      </w:r>
    </w:p>
    <w:p w14:paraId="2DA6D0A1" w14:textId="77777777" w:rsidR="00435E00" w:rsidRDefault="00435E00" w:rsidP="00435E00">
      <w:pPr>
        <w:pStyle w:val="aa"/>
        <w:ind w:left="360" w:firstLine="240"/>
      </w:pPr>
      <w:r>
        <w:rPr>
          <w:rFonts w:hint="eastAsia"/>
        </w:rPr>
        <w:t>集客施設（ポイント）</w:t>
      </w:r>
    </w:p>
    <w:p w14:paraId="739E8E39" w14:textId="77777777" w:rsidR="00435E00" w:rsidRDefault="00435E00" w:rsidP="00435E00">
      <w:pPr>
        <w:pStyle w:val="aa"/>
        <w:ind w:left="360" w:firstLine="240"/>
      </w:pPr>
      <w:r>
        <w:rPr>
          <w:rFonts w:hint="eastAsia"/>
        </w:rPr>
        <w:t>道の駅（ポイント）</w:t>
      </w:r>
    </w:p>
    <w:p w14:paraId="24C30377" w14:textId="77777777" w:rsidR="00435E00" w:rsidRDefault="00435E00" w:rsidP="00435E00">
      <w:pPr>
        <w:pStyle w:val="51"/>
      </w:pPr>
      <w:r>
        <w:rPr>
          <w:rFonts w:hint="eastAsia"/>
        </w:rPr>
        <w:t>地域資源・観光</w:t>
      </w:r>
    </w:p>
    <w:p w14:paraId="6868AF4A" w14:textId="77777777" w:rsidR="00435E00" w:rsidRDefault="00435E00" w:rsidP="00435E00">
      <w:pPr>
        <w:pStyle w:val="aa"/>
        <w:ind w:left="360" w:firstLine="240"/>
      </w:pPr>
      <w:r>
        <w:rPr>
          <w:rFonts w:hint="eastAsia"/>
        </w:rPr>
        <w:t>都道府県指定文化財（ポイント）</w:t>
      </w:r>
    </w:p>
    <w:p w14:paraId="13199987" w14:textId="77777777" w:rsidR="00435E00" w:rsidRDefault="00435E00" w:rsidP="00435E00">
      <w:pPr>
        <w:pStyle w:val="aa"/>
        <w:ind w:left="360" w:firstLine="240"/>
      </w:pPr>
      <w:r>
        <w:rPr>
          <w:rFonts w:hint="eastAsia"/>
        </w:rPr>
        <w:t>世界文化遺産（ポリゴン）（ライン）（ポイント）</w:t>
      </w:r>
    </w:p>
    <w:p w14:paraId="58239C3E" w14:textId="77777777" w:rsidR="00435E00" w:rsidRDefault="00435E00" w:rsidP="00435E00">
      <w:pPr>
        <w:pStyle w:val="aa"/>
        <w:ind w:left="360" w:firstLine="240"/>
      </w:pPr>
      <w:r>
        <w:rPr>
          <w:rFonts w:hint="eastAsia"/>
        </w:rPr>
        <w:t>世界自然遺産（ポリゴン）</w:t>
      </w:r>
    </w:p>
    <w:p w14:paraId="692DEC4F" w14:textId="77777777" w:rsidR="00435E00" w:rsidRDefault="00435E00" w:rsidP="00435E00">
      <w:pPr>
        <w:pStyle w:val="aa"/>
        <w:ind w:left="360" w:firstLine="240"/>
      </w:pPr>
      <w:r>
        <w:rPr>
          <w:rFonts w:hint="eastAsia"/>
        </w:rPr>
        <w:t>観光資源（ポリゴン）（ライン）（ポイント）</w:t>
      </w:r>
    </w:p>
    <w:p w14:paraId="21CF8138" w14:textId="77777777" w:rsidR="00435E00" w:rsidRDefault="00435E00" w:rsidP="00435E00">
      <w:pPr>
        <w:pStyle w:val="aa"/>
        <w:ind w:left="360" w:firstLine="240"/>
      </w:pPr>
      <w:r>
        <w:rPr>
          <w:rFonts w:hint="eastAsia"/>
        </w:rPr>
        <w:t>宿泊容量メッシュ</w:t>
      </w:r>
    </w:p>
    <w:p w14:paraId="309D181D" w14:textId="77777777" w:rsidR="00435E00" w:rsidRDefault="00435E00" w:rsidP="00435E00">
      <w:pPr>
        <w:pStyle w:val="aa"/>
        <w:ind w:left="360" w:firstLine="240"/>
      </w:pPr>
      <w:r>
        <w:rPr>
          <w:rFonts w:hint="eastAsia"/>
        </w:rPr>
        <w:t>地域資源（ポイント）</w:t>
      </w:r>
    </w:p>
    <w:p w14:paraId="15B2D10D" w14:textId="77777777" w:rsidR="00435E00" w:rsidRDefault="00435E00" w:rsidP="00435E00">
      <w:pPr>
        <w:pStyle w:val="51"/>
      </w:pPr>
      <w:r>
        <w:rPr>
          <w:rFonts w:hint="eastAsia"/>
        </w:rPr>
        <w:t>保護保全</w:t>
      </w:r>
    </w:p>
    <w:p w14:paraId="080AA243" w14:textId="77777777" w:rsidR="00435E00" w:rsidRDefault="00435E00" w:rsidP="00435E00">
      <w:pPr>
        <w:pStyle w:val="aa"/>
        <w:ind w:left="360" w:firstLine="240"/>
      </w:pPr>
      <w:r>
        <w:rPr>
          <w:rFonts w:hint="eastAsia"/>
        </w:rPr>
        <w:t>自然公園地域（ポリゴン）</w:t>
      </w:r>
    </w:p>
    <w:p w14:paraId="1AFFA335" w14:textId="77777777" w:rsidR="00435E00" w:rsidRDefault="00435E00" w:rsidP="00435E00">
      <w:pPr>
        <w:pStyle w:val="aa"/>
        <w:ind w:left="360" w:firstLine="240"/>
      </w:pPr>
      <w:r>
        <w:rPr>
          <w:rFonts w:hint="eastAsia"/>
        </w:rPr>
        <w:t>自然保全地域（ポリゴン）</w:t>
      </w:r>
    </w:p>
    <w:p w14:paraId="7CBCFFE1" w14:textId="44A45A96" w:rsidR="00435E00" w:rsidRDefault="00435E00" w:rsidP="00435E00">
      <w:pPr>
        <w:pStyle w:val="aa"/>
        <w:ind w:left="360" w:firstLine="240"/>
      </w:pPr>
      <w:r>
        <w:rPr>
          <w:rFonts w:hint="eastAsia"/>
        </w:rPr>
        <w:t>鳥獣保護区（ポリゴン）</w:t>
      </w:r>
    </w:p>
    <w:p w14:paraId="70340727" w14:textId="1C2D0F0E" w:rsidR="00435E00" w:rsidRDefault="00435E00" w:rsidP="00435E00">
      <w:pPr>
        <w:pStyle w:val="32"/>
      </w:pPr>
      <w:bookmarkStart w:id="131" w:name="_Toc1819616176"/>
      <w:bookmarkStart w:id="132" w:name="_Toc818837098"/>
      <w:bookmarkStart w:id="133" w:name="_Toc104912609"/>
      <w:r>
        <w:t>交通</w:t>
      </w:r>
      <w:bookmarkEnd w:id="131"/>
      <w:bookmarkEnd w:id="132"/>
      <w:bookmarkEnd w:id="133"/>
    </w:p>
    <w:p w14:paraId="6AED8BBD" w14:textId="77777777" w:rsidR="00435E00" w:rsidRDefault="00435E00" w:rsidP="00CE3998">
      <w:pPr>
        <w:pStyle w:val="51"/>
        <w:numPr>
          <w:ilvl w:val="4"/>
          <w:numId w:val="39"/>
        </w:numPr>
      </w:pPr>
      <w:r>
        <w:rPr>
          <w:rFonts w:hint="eastAsia"/>
        </w:rPr>
        <w:t>交通</w:t>
      </w:r>
    </w:p>
    <w:p w14:paraId="3616C3B4" w14:textId="77777777" w:rsidR="00435E00" w:rsidRPr="00435E00" w:rsidRDefault="00435E00" w:rsidP="00435E00">
      <w:pPr>
        <w:pStyle w:val="aa"/>
        <w:ind w:left="360" w:firstLine="240"/>
      </w:pPr>
      <w:r w:rsidRPr="00435E00">
        <w:rPr>
          <w:rFonts w:hint="eastAsia"/>
        </w:rPr>
        <w:t>高速道路時系列（ライン）（ポイント）</w:t>
      </w:r>
    </w:p>
    <w:p w14:paraId="225E958D" w14:textId="77777777" w:rsidR="00435E00" w:rsidRPr="00435E00" w:rsidRDefault="00435E00" w:rsidP="00435E00">
      <w:pPr>
        <w:pStyle w:val="aa"/>
        <w:ind w:left="360" w:firstLine="240"/>
      </w:pPr>
      <w:r w:rsidRPr="00435E00">
        <w:rPr>
          <w:rFonts w:hint="eastAsia"/>
        </w:rPr>
        <w:t>緊急輸送道路（ライン）</w:t>
      </w:r>
    </w:p>
    <w:p w14:paraId="219C0ECD" w14:textId="77777777" w:rsidR="00435E00" w:rsidRPr="00435E00" w:rsidRDefault="00435E00" w:rsidP="00435E00">
      <w:pPr>
        <w:pStyle w:val="aa"/>
        <w:ind w:left="360" w:firstLine="240"/>
      </w:pPr>
      <w:r w:rsidRPr="00435E00">
        <w:rPr>
          <w:rFonts w:hint="eastAsia"/>
        </w:rPr>
        <w:t>道路密度・道路延長メッシュ</w:t>
      </w:r>
    </w:p>
    <w:p w14:paraId="7AF09A5F" w14:textId="77777777" w:rsidR="00435E00" w:rsidRPr="00435E00" w:rsidRDefault="00435E00" w:rsidP="00435E00">
      <w:pPr>
        <w:pStyle w:val="aa"/>
        <w:ind w:left="360" w:firstLine="240"/>
      </w:pPr>
      <w:r w:rsidRPr="00435E00">
        <w:rPr>
          <w:rFonts w:hint="eastAsia"/>
        </w:rPr>
        <w:t>バス停留所（ポイント）</w:t>
      </w:r>
    </w:p>
    <w:p w14:paraId="7B5F2EC9" w14:textId="77777777" w:rsidR="00435E00" w:rsidRPr="00435E00" w:rsidRDefault="00435E00" w:rsidP="00435E00">
      <w:pPr>
        <w:pStyle w:val="aa"/>
        <w:ind w:left="360" w:firstLine="240"/>
      </w:pPr>
      <w:r w:rsidRPr="00435E00">
        <w:rPr>
          <w:rFonts w:hint="eastAsia"/>
        </w:rPr>
        <w:t>バスルート（ライン）</w:t>
      </w:r>
    </w:p>
    <w:p w14:paraId="0D92D407" w14:textId="77777777" w:rsidR="00435E00" w:rsidRPr="00435E00" w:rsidRDefault="00435E00" w:rsidP="00435E00">
      <w:pPr>
        <w:pStyle w:val="aa"/>
        <w:ind w:left="360" w:firstLine="240"/>
      </w:pPr>
      <w:r w:rsidRPr="00435E00">
        <w:rPr>
          <w:rFonts w:hint="eastAsia"/>
        </w:rPr>
        <w:t>鉄道（ライン）</w:t>
      </w:r>
    </w:p>
    <w:p w14:paraId="54DCBF86" w14:textId="77777777" w:rsidR="00435E00" w:rsidRPr="00435E00" w:rsidRDefault="00435E00" w:rsidP="00435E00">
      <w:pPr>
        <w:pStyle w:val="aa"/>
        <w:ind w:left="360" w:firstLine="240"/>
      </w:pPr>
      <w:r w:rsidRPr="00435E00">
        <w:rPr>
          <w:rFonts w:hint="eastAsia"/>
        </w:rPr>
        <w:t>鉄道時系列（ライン）（ポイント）</w:t>
      </w:r>
    </w:p>
    <w:p w14:paraId="33AC4D40" w14:textId="77777777" w:rsidR="00435E00" w:rsidRPr="00435E00" w:rsidRDefault="00435E00" w:rsidP="00435E00">
      <w:pPr>
        <w:pStyle w:val="aa"/>
        <w:ind w:left="360" w:firstLine="240"/>
      </w:pPr>
      <w:r w:rsidRPr="00435E00">
        <w:rPr>
          <w:rFonts w:hint="eastAsia"/>
        </w:rPr>
        <w:t>駅別乗降客数（ライン）</w:t>
      </w:r>
    </w:p>
    <w:p w14:paraId="741C545B" w14:textId="77777777" w:rsidR="00435E00" w:rsidRPr="00435E00" w:rsidRDefault="00435E00" w:rsidP="00435E00">
      <w:pPr>
        <w:pStyle w:val="aa"/>
        <w:ind w:left="360" w:firstLine="240"/>
      </w:pPr>
      <w:r w:rsidRPr="00435E00">
        <w:rPr>
          <w:rFonts w:hint="eastAsia"/>
        </w:rPr>
        <w:t>交通流動量 駅別乗降数（ポリゴン）（ポイント）</w:t>
      </w:r>
    </w:p>
    <w:p w14:paraId="7DDD2B87" w14:textId="77777777" w:rsidR="00435E00" w:rsidRPr="00435E00" w:rsidRDefault="00435E00" w:rsidP="00435E00">
      <w:pPr>
        <w:pStyle w:val="aa"/>
        <w:ind w:left="360" w:firstLine="240"/>
      </w:pPr>
      <w:r w:rsidRPr="00435E00">
        <w:rPr>
          <w:rFonts w:hint="eastAsia"/>
        </w:rPr>
        <w:t>空港（ポリゴン）（ポイント）</w:t>
      </w:r>
    </w:p>
    <w:p w14:paraId="28DBDFA4" w14:textId="77777777" w:rsidR="00435E00" w:rsidRPr="00435E00" w:rsidRDefault="00435E00" w:rsidP="00435E00">
      <w:pPr>
        <w:pStyle w:val="aa"/>
        <w:ind w:left="360" w:firstLine="240"/>
      </w:pPr>
      <w:r w:rsidRPr="00435E00">
        <w:rPr>
          <w:rFonts w:hint="eastAsia"/>
        </w:rPr>
        <w:t>空港時系列（ポリゴン）（ポイント）</w:t>
      </w:r>
    </w:p>
    <w:p w14:paraId="161F6B53" w14:textId="77777777" w:rsidR="00435E00" w:rsidRPr="00435E00" w:rsidRDefault="00435E00" w:rsidP="00435E00">
      <w:pPr>
        <w:pStyle w:val="aa"/>
        <w:ind w:left="360" w:firstLine="240"/>
      </w:pPr>
      <w:r w:rsidRPr="00435E00">
        <w:rPr>
          <w:rFonts w:hint="eastAsia"/>
        </w:rPr>
        <w:lastRenderedPageBreak/>
        <w:t>空港間流通量（ライン）</w:t>
      </w:r>
    </w:p>
    <w:p w14:paraId="4E651356" w14:textId="77777777" w:rsidR="00435E00" w:rsidRPr="00435E00" w:rsidRDefault="00435E00" w:rsidP="00435E00">
      <w:pPr>
        <w:pStyle w:val="aa"/>
        <w:ind w:left="360" w:firstLine="240"/>
      </w:pPr>
      <w:r w:rsidRPr="00435E00">
        <w:rPr>
          <w:rFonts w:hint="eastAsia"/>
        </w:rPr>
        <w:t>ヘリポート（ポイント）</w:t>
      </w:r>
    </w:p>
    <w:p w14:paraId="16A3AF53" w14:textId="77777777" w:rsidR="00435E00" w:rsidRPr="00435E00" w:rsidRDefault="00435E00" w:rsidP="00435E00">
      <w:pPr>
        <w:pStyle w:val="aa"/>
        <w:ind w:left="360" w:firstLine="240"/>
      </w:pPr>
      <w:r w:rsidRPr="00435E00">
        <w:rPr>
          <w:rFonts w:hint="eastAsia"/>
        </w:rPr>
        <w:t>港湾（ライン）（ポイント）</w:t>
      </w:r>
    </w:p>
    <w:p w14:paraId="2089B7E7" w14:textId="77777777" w:rsidR="00435E00" w:rsidRPr="00435E00" w:rsidRDefault="00435E00" w:rsidP="00435E00">
      <w:pPr>
        <w:pStyle w:val="aa"/>
        <w:ind w:left="360" w:firstLine="240"/>
      </w:pPr>
      <w:r w:rsidRPr="00435E00">
        <w:rPr>
          <w:rFonts w:hint="eastAsia"/>
        </w:rPr>
        <w:t>漁港（ライン）（ポイント）</w:t>
      </w:r>
    </w:p>
    <w:p w14:paraId="5E60EDF6" w14:textId="77777777" w:rsidR="00435E00" w:rsidRPr="00435E00" w:rsidRDefault="00435E00" w:rsidP="00435E00">
      <w:pPr>
        <w:pStyle w:val="aa"/>
        <w:ind w:left="360" w:firstLine="240"/>
      </w:pPr>
      <w:r w:rsidRPr="00435E00">
        <w:rPr>
          <w:rFonts w:hint="eastAsia"/>
        </w:rPr>
        <w:t>港湾間流通量・海上経路（ライン）</w:t>
      </w:r>
    </w:p>
    <w:p w14:paraId="4795D66D" w14:textId="77777777" w:rsidR="00435E00" w:rsidRPr="00435E00" w:rsidRDefault="00435E00" w:rsidP="00435E00">
      <w:pPr>
        <w:pStyle w:val="aa"/>
        <w:ind w:left="360" w:firstLine="240"/>
      </w:pPr>
      <w:r w:rsidRPr="00435E00">
        <w:rPr>
          <w:rFonts w:hint="eastAsia"/>
        </w:rPr>
        <w:t>定期旅客航路（ライン）（ポイント）</w:t>
      </w:r>
    </w:p>
    <w:p w14:paraId="5A4FE831" w14:textId="77777777" w:rsidR="00435E00" w:rsidRDefault="00435E00" w:rsidP="00435E00">
      <w:pPr>
        <w:pStyle w:val="51"/>
      </w:pPr>
      <w:r>
        <w:rPr>
          <w:rFonts w:hint="eastAsia"/>
        </w:rPr>
        <w:t>パーソントリップ・交通変動量</w:t>
      </w:r>
    </w:p>
    <w:p w14:paraId="468B7C69" w14:textId="77777777" w:rsidR="00435E00" w:rsidRDefault="00435E00" w:rsidP="00435E00">
      <w:pPr>
        <w:pStyle w:val="aa"/>
        <w:ind w:left="360" w:firstLine="240"/>
      </w:pPr>
      <w:r>
        <w:rPr>
          <w:rFonts w:hint="eastAsia"/>
        </w:rPr>
        <w:t>発生・集中量（ポリゴン）（ライン）</w:t>
      </w:r>
    </w:p>
    <w:p w14:paraId="7030B576" w14:textId="77777777" w:rsidR="00435E00" w:rsidRDefault="00435E00" w:rsidP="00435E00">
      <w:pPr>
        <w:pStyle w:val="aa"/>
        <w:ind w:left="360" w:firstLine="240"/>
      </w:pPr>
      <w:r>
        <w:rPr>
          <w:rFonts w:hint="eastAsia"/>
        </w:rPr>
        <w:t>OD量（ポリゴン）（ライン）</w:t>
      </w:r>
    </w:p>
    <w:p w14:paraId="17AE7099" w14:textId="77777777" w:rsidR="00435E00" w:rsidRDefault="00435E00" w:rsidP="00435E00">
      <w:pPr>
        <w:pStyle w:val="aa"/>
        <w:ind w:left="360" w:firstLine="240"/>
      </w:pPr>
      <w:r>
        <w:rPr>
          <w:rFonts w:hint="eastAsia"/>
        </w:rPr>
        <w:t>貨物旅客地域流動量（ポリゴン）（ライン）</w:t>
      </w:r>
    </w:p>
    <w:p w14:paraId="07A759DE" w14:textId="1A225375" w:rsidR="00435E00" w:rsidRPr="00AD7E14" w:rsidRDefault="00435E00" w:rsidP="00435E00">
      <w:pPr>
        <w:pStyle w:val="aa"/>
        <w:ind w:left="360" w:firstLine="240"/>
      </w:pPr>
      <w:r>
        <w:rPr>
          <w:rFonts w:hint="eastAsia"/>
        </w:rPr>
        <w:t>5. 各種統計 arrow_drop_down</w:t>
      </w:r>
    </w:p>
    <w:p w14:paraId="6D5D06A7" w14:textId="77777777" w:rsidR="000F5562" w:rsidRDefault="000F5562">
      <w:pPr>
        <w:widowControl/>
        <w:jc w:val="left"/>
        <w:rPr>
          <w:rFonts w:ascii="ＭＳ ゴシック" w:eastAsia="ＭＳ ゴシック" w:hAnsiTheme="majorHAnsi" w:cstheme="majorBidi"/>
        </w:rPr>
      </w:pPr>
      <w:r>
        <w:br w:type="page"/>
      </w:r>
    </w:p>
    <w:p w14:paraId="1E592D2E" w14:textId="7B8661A6" w:rsidR="005E5FBF" w:rsidRPr="004A04DE" w:rsidRDefault="00747763" w:rsidP="00CE3998">
      <w:pPr>
        <w:pStyle w:val="22"/>
        <w:numPr>
          <w:ilvl w:val="1"/>
          <w:numId w:val="33"/>
        </w:numPr>
        <w:ind w:left="0" w:firstLine="0"/>
      </w:pPr>
      <w:bookmarkStart w:id="134" w:name="_Toc1594518853"/>
      <w:bookmarkStart w:id="135" w:name="_Toc1356487511"/>
      <w:r>
        <w:lastRenderedPageBreak/>
        <w:t xml:space="preserve">　</w:t>
      </w:r>
      <w:bookmarkStart w:id="136" w:name="_Toc104912610"/>
      <w:r>
        <w:t>GTFS (General Transit Feed Specification)</w:t>
      </w:r>
      <w:bookmarkEnd w:id="115"/>
      <w:bookmarkEnd w:id="116"/>
      <w:bookmarkEnd w:id="117"/>
      <w:bookmarkEnd w:id="118"/>
      <w:bookmarkEnd w:id="136"/>
      <w:r w:rsidR="005E5FBF">
        <w:t xml:space="preserve"> </w:t>
      </w:r>
      <w:bookmarkEnd w:id="134"/>
      <w:bookmarkEnd w:id="135"/>
    </w:p>
    <w:p w14:paraId="5E26F861" w14:textId="77777777" w:rsidR="005E5FBF" w:rsidRPr="00747763" w:rsidRDefault="005E5FBF" w:rsidP="00CE3998">
      <w:pPr>
        <w:pStyle w:val="32"/>
        <w:numPr>
          <w:ilvl w:val="0"/>
          <w:numId w:val="28"/>
        </w:numPr>
        <w:rPr>
          <w:rFonts w:cs="Arial"/>
        </w:rPr>
      </w:pPr>
      <w:bookmarkStart w:id="137" w:name="_Toc98692049"/>
      <w:bookmarkStart w:id="138" w:name="_Toc100662413"/>
      <w:bookmarkStart w:id="139" w:name="_Toc220160478"/>
      <w:bookmarkStart w:id="140" w:name="_Toc1695678526"/>
      <w:bookmarkStart w:id="141" w:name="_Toc104912611"/>
      <w:r>
        <w:t>GTFS</w:t>
      </w:r>
      <w:r>
        <w:t>の概要</w:t>
      </w:r>
      <w:bookmarkEnd w:id="137"/>
      <w:bookmarkEnd w:id="138"/>
      <w:bookmarkEnd w:id="139"/>
      <w:bookmarkEnd w:id="140"/>
      <w:bookmarkEnd w:id="141"/>
    </w:p>
    <w:p w14:paraId="181383B2" w14:textId="284EF559" w:rsidR="005E5FBF" w:rsidRPr="00D5076E" w:rsidRDefault="005E5FBF" w:rsidP="00997F04">
      <w:pPr>
        <w:pStyle w:val="a8"/>
        <w:ind w:left="120" w:firstLine="240"/>
      </w:pPr>
      <w:r w:rsidRPr="00D5076E">
        <w:t>GTFS（General Transit Feed Specification）は公共交通機関（バス・鉄道等）の時刻表、運賃、運行ルートとその路線の幾何情報などを示したオープンフォーマットとして整備され、現在はGTFS.org（カナダの非営利団体MobilityDataが運営）で公開</w:t>
      </w:r>
      <w:r w:rsidR="00435E00">
        <w:t>されています</w:t>
      </w:r>
      <w:r w:rsidRPr="00D5076E">
        <w:t>。公共交通機関の詳細な運行管理は想定しておらず、公共交通機関のサービス情報を乗客に伝えることを目的に整備されており、コンシューマ向けアプリでの利活用を目的に設計</w:t>
      </w:r>
      <w:r w:rsidR="00435E00">
        <w:t>されています</w:t>
      </w:r>
      <w:r w:rsidRPr="00D5076E">
        <w:t>。また、公共交通機関を運用する小規模事業者でも</w:t>
      </w:r>
      <w:r w:rsidRPr="00D5076E">
        <w:rPr>
          <w:rFonts w:hint="eastAsia"/>
        </w:rPr>
        <w:t>扱いやすいよう</w:t>
      </w:r>
      <w:r w:rsidRPr="00D5076E">
        <w:t>CSV表形式が採用</w:t>
      </w:r>
      <w:r w:rsidR="00435E00">
        <w:t>されています</w:t>
      </w:r>
      <w:r w:rsidRPr="00D5076E">
        <w:t>。GTFSデータを整備・公開することで、GoogleMaps等の乗換案内サービスに登録可能となり、認知・利用の拡大が期待</w:t>
      </w:r>
      <w:r w:rsidR="00435E00">
        <w:t>されています</w:t>
      </w:r>
      <w:r w:rsidRPr="00D5076E">
        <w:t>（Google乗換案内への登録は公共交通機関、またはその正式な代理人であることが必要）。</w:t>
      </w:r>
    </w:p>
    <w:p w14:paraId="3FB01111" w14:textId="32915A83" w:rsidR="005E5FBF" w:rsidRPr="00D5076E" w:rsidRDefault="005E5FBF" w:rsidP="00997F04">
      <w:pPr>
        <w:pStyle w:val="a8"/>
        <w:ind w:left="120" w:firstLine="240"/>
      </w:pPr>
      <w:r w:rsidRPr="00D5076E">
        <w:rPr>
          <w:rFonts w:hint="eastAsia"/>
        </w:rPr>
        <w:t>時刻表やルート情報を扱う</w:t>
      </w:r>
      <w:r w:rsidRPr="00D5076E">
        <w:t>CSV形式のGTFS（静的GTFS）に対して、リアルタイムな運行状況（例：バスロケなどの車両位置情報、遅延、運休等）を表すGTFS-Realtimeが別途整備</w:t>
      </w:r>
      <w:r w:rsidR="00435E00">
        <w:t>されています</w:t>
      </w:r>
      <w:r w:rsidRPr="00D5076E">
        <w:t>。GTFS-RealtimeはAPIを介して提供されることを想定しており、データ形式にはProtocol Buffersが採用</w:t>
      </w:r>
      <w:r w:rsidR="00435E00">
        <w:t>されています</w:t>
      </w:r>
      <w:r w:rsidRPr="00D5076E">
        <w:t>。</w:t>
      </w:r>
    </w:p>
    <w:p w14:paraId="608B8500" w14:textId="121CB323" w:rsidR="005E5FBF" w:rsidRPr="00B63E64" w:rsidRDefault="005E5FBF" w:rsidP="00997F04">
      <w:pPr>
        <w:pStyle w:val="a8"/>
        <w:ind w:left="120" w:firstLine="240"/>
      </w:pPr>
      <w:r w:rsidRPr="00D5076E">
        <w:t>CityGMLと直接対応の取れるデータ形式では</w:t>
      </w:r>
      <w:r w:rsidR="00296C67">
        <w:rPr>
          <w:rFonts w:hint="eastAsia"/>
        </w:rPr>
        <w:t>ありません</w:t>
      </w:r>
      <w:r w:rsidRPr="00D5076E">
        <w:t>が、外部データとしてDynamize</w:t>
      </w:r>
      <w:r>
        <w:t>r</w:t>
      </w:r>
      <w:r w:rsidRPr="00D5076E">
        <w:t>から既存のデータモデルはそのままに、参照関係を整備する方式</w:t>
      </w:r>
      <w:r w:rsidR="00296C67">
        <w:rPr>
          <w:rFonts w:hint="eastAsia"/>
        </w:rPr>
        <w:t>等が考えられます</w:t>
      </w:r>
      <w:r w:rsidR="00D379D3">
        <w:t>。</w:t>
      </w:r>
    </w:p>
    <w:p w14:paraId="637A4A4F" w14:textId="77777777" w:rsidR="005E5FBF" w:rsidRPr="00D5076E" w:rsidRDefault="005E5FBF" w:rsidP="00747763">
      <w:pPr>
        <w:pStyle w:val="32"/>
      </w:pPr>
      <w:bookmarkStart w:id="142" w:name="_Toc98692050"/>
      <w:bookmarkStart w:id="143" w:name="_Toc100662414"/>
      <w:bookmarkStart w:id="144" w:name="_Toc844012540"/>
      <w:bookmarkStart w:id="145" w:name="_Toc288781352"/>
      <w:bookmarkStart w:id="146" w:name="_Toc104912612"/>
      <w:r>
        <w:t>GTFS</w:t>
      </w:r>
      <w:r>
        <w:t>データ形式の概要</w:t>
      </w:r>
      <w:bookmarkEnd w:id="142"/>
      <w:bookmarkEnd w:id="143"/>
      <w:bookmarkEnd w:id="144"/>
      <w:bookmarkEnd w:id="145"/>
      <w:bookmarkEnd w:id="146"/>
    </w:p>
    <w:p w14:paraId="65819575" w14:textId="77777777" w:rsidR="005E5FBF" w:rsidRPr="00D5076E" w:rsidRDefault="005E5FBF" w:rsidP="00CE3998">
      <w:pPr>
        <w:pStyle w:val="51"/>
        <w:numPr>
          <w:ilvl w:val="4"/>
          <w:numId w:val="33"/>
        </w:numPr>
      </w:pPr>
      <w:bookmarkStart w:id="147" w:name="_Toc98692051"/>
      <w:bookmarkStart w:id="148" w:name="_Toc100662415"/>
      <w:r w:rsidRPr="00D5076E">
        <w:t>静的GTFSデータ</w:t>
      </w:r>
      <w:bookmarkEnd w:id="147"/>
      <w:bookmarkEnd w:id="148"/>
    </w:p>
    <w:p w14:paraId="374FA4C3" w14:textId="3D8E1ACC" w:rsidR="005E5FBF" w:rsidRPr="00D5076E" w:rsidRDefault="005E5FBF" w:rsidP="00997F04">
      <w:pPr>
        <w:pStyle w:val="aa"/>
        <w:ind w:left="360" w:firstLine="240"/>
      </w:pPr>
      <w:r w:rsidRPr="00D5076E">
        <w:t>CSV形式で提供される静的GTFSファイルの種類は下記表の通りに定義</w:t>
      </w:r>
      <w:r w:rsidR="00435E00">
        <w:t>されています</w:t>
      </w:r>
      <w:r w:rsidRPr="00D5076E">
        <w:t>。それぞれのファイルがCSV形式で記述され、相互のファイルの内容がIDで</w:t>
      </w:r>
      <w:r w:rsidR="00435E00">
        <w:t>参照されます</w:t>
      </w:r>
      <w:r w:rsidRPr="00D5076E">
        <w:t>。なお、GTFS仕様として必須となっているのは1-6のみであり、公共交通機関について最低限の運行情報（時刻表・運行日程・経路）を利用者が確認できる。より詳細な乗換案内を提供する場合には、他のファイルを追加する</w:t>
      </w:r>
      <w:r w:rsidR="00435E00">
        <w:t>ことになります</w:t>
      </w:r>
      <w:r w:rsidRPr="00D5076E">
        <w:t>。後述する国土交通省が策定した「標準的なバス情報フォーマット」においては、日本独自の拡張が含まれる他、日本のバスの運行形態に沿って、</w:t>
      </w:r>
      <w:r w:rsidRPr="00D5076E">
        <w:rPr>
          <w:rFonts w:hint="eastAsia"/>
        </w:rPr>
        <w:t>いくつかのファイルを必須と</w:t>
      </w:r>
      <w:r w:rsidR="00BF7352">
        <w:rPr>
          <w:rFonts w:hint="eastAsia"/>
        </w:rPr>
        <w:t>しています</w:t>
      </w:r>
      <w:r w:rsidRPr="00D5076E">
        <w:rPr>
          <w:rFonts w:hint="eastAsia"/>
        </w:rPr>
        <w:t>。</w:t>
      </w:r>
    </w:p>
    <w:p w14:paraId="4C8F2034" w14:textId="0ED4E7A5" w:rsidR="005E5FBF" w:rsidRDefault="005E5FBF" w:rsidP="00BA1565">
      <w:pPr>
        <w:pStyle w:val="aa"/>
        <w:ind w:left="360" w:firstLine="240"/>
        <w:rPr>
          <w:rFonts w:ascii="Century" w:hAnsi="Century"/>
          <w:sz w:val="21"/>
          <w:szCs w:val="21"/>
        </w:rPr>
      </w:pPr>
      <w:r w:rsidRPr="00D5076E">
        <w:rPr>
          <w:rFonts w:hint="eastAsia"/>
        </w:rPr>
        <w:t>静的</w:t>
      </w:r>
      <w:r w:rsidRPr="00D5076E">
        <w:t>GTFS</w:t>
      </w:r>
      <w:r w:rsidR="00296C67">
        <w:rPr>
          <w:rFonts w:hint="eastAsia"/>
        </w:rPr>
        <w:t>を</w:t>
      </w:r>
      <w:r w:rsidRPr="00D5076E">
        <w:t>前述のCityGMLに直接当てはめること</w:t>
      </w:r>
      <w:r w:rsidR="00296C67">
        <w:rPr>
          <w:rFonts w:hint="eastAsia"/>
        </w:rPr>
        <w:t>は難しい</w:t>
      </w:r>
      <w:r w:rsidR="00435E00">
        <w:rPr>
          <w:rFonts w:hint="eastAsia"/>
        </w:rPr>
        <w:t>です</w:t>
      </w:r>
      <w:r w:rsidRPr="00D5076E">
        <w:t>。幾何形</w:t>
      </w:r>
      <w:r w:rsidRPr="00D5076E">
        <w:lastRenderedPageBreak/>
        <w:t>状の表現はShape.txtを追加することでLOD0といえ</w:t>
      </w:r>
      <w:r w:rsidR="00435E00">
        <w:rPr>
          <w:rFonts w:hint="eastAsia"/>
        </w:rPr>
        <w:t>ます</w:t>
      </w:r>
      <w:r w:rsidRPr="00D5076E">
        <w:t>が、あくまでも路線の背景情報であり、ネットワーク分析等を実施するにあたりstops.txtに定義される停車地の位置とshapes.txtの間に直接の参照関係がないため、別途停車地間</w:t>
      </w:r>
      <w:r>
        <w:rPr>
          <w:rFonts w:hint="eastAsia"/>
        </w:rPr>
        <w:t>で</w:t>
      </w:r>
      <w:r w:rsidRPr="00D5076E">
        <w:t>区切るなどの下処理が</w:t>
      </w:r>
      <w:r w:rsidR="00D379D3">
        <w:t>必要となります</w:t>
      </w:r>
      <w:r w:rsidRPr="00D5076E">
        <w:t>。</w:t>
      </w:r>
    </w:p>
    <w:p w14:paraId="29D346C1" w14:textId="5604C31F" w:rsidR="005E5FBF" w:rsidRPr="00D5076E" w:rsidRDefault="005E5FBF" w:rsidP="005E5FBF">
      <w:pPr>
        <w:pStyle w:val="aff0"/>
        <w:keepNext/>
        <w:spacing w:before="360" w:after="240"/>
        <w:rPr>
          <w:rFonts w:hAnsi="ＭＳ ゴシック"/>
          <w:b/>
          <w:bCs w:val="0"/>
          <w:sz w:val="20"/>
          <w:szCs w:val="20"/>
        </w:rPr>
      </w:pPr>
      <w:bookmarkStart w:id="149" w:name="_Toc98692525"/>
      <w:r w:rsidRPr="00D5076E">
        <w:rPr>
          <w:rFonts w:hAnsi="ＭＳ ゴシック"/>
          <w:bCs w:val="0"/>
          <w:sz w:val="20"/>
          <w:szCs w:val="20"/>
        </w:rPr>
        <w:t xml:space="preserve">表 </w:t>
      </w:r>
      <w:r w:rsidRPr="00D5076E">
        <w:rPr>
          <w:rFonts w:hAnsi="ＭＳ ゴシック"/>
          <w:b/>
          <w:bCs w:val="0"/>
          <w:sz w:val="20"/>
          <w:szCs w:val="20"/>
        </w:rPr>
        <w:fldChar w:fldCharType="begin"/>
      </w:r>
      <w:r w:rsidRPr="00D5076E">
        <w:rPr>
          <w:rFonts w:hAnsi="ＭＳ ゴシック"/>
          <w:bCs w:val="0"/>
          <w:sz w:val="20"/>
          <w:szCs w:val="20"/>
        </w:rPr>
        <w:instrText xml:space="preserve"> SEQ 表 \* ARABIC </w:instrText>
      </w:r>
      <w:r w:rsidRPr="00D5076E">
        <w:rPr>
          <w:rFonts w:hAnsi="ＭＳ ゴシック"/>
          <w:b/>
          <w:bCs w:val="0"/>
          <w:sz w:val="20"/>
          <w:szCs w:val="20"/>
        </w:rPr>
        <w:fldChar w:fldCharType="separate"/>
      </w:r>
      <w:r w:rsidR="00E73D12">
        <w:rPr>
          <w:rFonts w:hAnsi="ＭＳ ゴシック"/>
          <w:bCs w:val="0"/>
          <w:noProof/>
          <w:sz w:val="20"/>
          <w:szCs w:val="20"/>
        </w:rPr>
        <w:t>3</w:t>
      </w:r>
      <w:r w:rsidRPr="00D5076E">
        <w:rPr>
          <w:rFonts w:hAnsi="ＭＳ ゴシック"/>
          <w:b/>
          <w:bCs w:val="0"/>
          <w:sz w:val="20"/>
          <w:szCs w:val="20"/>
        </w:rPr>
        <w:fldChar w:fldCharType="end"/>
      </w:r>
      <w:r w:rsidRPr="00D5076E">
        <w:rPr>
          <w:rFonts w:hAnsi="ＭＳ ゴシック"/>
          <w:bCs w:val="0"/>
          <w:sz w:val="20"/>
          <w:szCs w:val="20"/>
        </w:rPr>
        <w:t xml:space="preserve">. </w:t>
      </w:r>
      <w:r w:rsidRPr="00D5076E">
        <w:rPr>
          <w:rFonts w:hAnsi="ＭＳ ゴシック" w:hint="eastAsia"/>
          <w:bCs w:val="0"/>
          <w:sz w:val="20"/>
          <w:szCs w:val="20"/>
        </w:rPr>
        <w:t>静的GTFSデータのファイル構成</w:t>
      </w:r>
      <w:bookmarkEnd w:id="149"/>
    </w:p>
    <w:tbl>
      <w:tblPr>
        <w:tblStyle w:val="aff"/>
        <w:tblW w:w="0" w:type="auto"/>
        <w:tblLook w:val="04A0" w:firstRow="1" w:lastRow="0" w:firstColumn="1" w:lastColumn="0" w:noHBand="0" w:noVBand="1"/>
      </w:tblPr>
      <w:tblGrid>
        <w:gridCol w:w="777"/>
        <w:gridCol w:w="2230"/>
        <w:gridCol w:w="5487"/>
      </w:tblGrid>
      <w:tr w:rsidR="005E5FBF" w:rsidRPr="00D5076E" w14:paraId="764D5F53" w14:textId="77777777" w:rsidTr="00D772C1">
        <w:tc>
          <w:tcPr>
            <w:tcW w:w="846" w:type="dxa"/>
            <w:shd w:val="clear" w:color="auto" w:fill="F2F2F2" w:themeFill="background1" w:themeFillShade="F2"/>
          </w:tcPr>
          <w:p w14:paraId="294E281E" w14:textId="77777777" w:rsidR="005E5FBF" w:rsidRPr="00D5076E" w:rsidRDefault="005E5FBF" w:rsidP="00D772C1">
            <w:pPr>
              <w:pStyle w:val="afff8"/>
            </w:pPr>
            <w:r w:rsidRPr="00D5076E">
              <w:t>No</w:t>
            </w:r>
          </w:p>
        </w:tc>
        <w:tc>
          <w:tcPr>
            <w:tcW w:w="2551" w:type="dxa"/>
            <w:shd w:val="clear" w:color="auto" w:fill="F2F2F2" w:themeFill="background1" w:themeFillShade="F2"/>
          </w:tcPr>
          <w:p w14:paraId="3665BDBF" w14:textId="77777777" w:rsidR="005E5FBF" w:rsidRPr="00D5076E" w:rsidRDefault="005E5FBF" w:rsidP="00D772C1">
            <w:pPr>
              <w:pStyle w:val="afff8"/>
            </w:pPr>
            <w:r w:rsidRPr="00D5076E">
              <w:t>File</w:t>
            </w:r>
          </w:p>
        </w:tc>
        <w:tc>
          <w:tcPr>
            <w:tcW w:w="6339" w:type="dxa"/>
            <w:shd w:val="clear" w:color="auto" w:fill="F2F2F2" w:themeFill="background1" w:themeFillShade="F2"/>
          </w:tcPr>
          <w:p w14:paraId="782D20B9" w14:textId="77777777" w:rsidR="005E5FBF" w:rsidRPr="00D5076E" w:rsidRDefault="005E5FBF" w:rsidP="00D772C1">
            <w:pPr>
              <w:pStyle w:val="afff8"/>
            </w:pPr>
            <w:r w:rsidRPr="00D5076E">
              <w:t>Note</w:t>
            </w:r>
          </w:p>
        </w:tc>
      </w:tr>
      <w:tr w:rsidR="005E5FBF" w:rsidRPr="00D5076E" w14:paraId="0E950CDF" w14:textId="77777777" w:rsidTr="00D772C1">
        <w:tc>
          <w:tcPr>
            <w:tcW w:w="846" w:type="dxa"/>
          </w:tcPr>
          <w:p w14:paraId="114EF8C1" w14:textId="77777777" w:rsidR="005E5FBF" w:rsidRPr="00D5076E" w:rsidRDefault="005E5FBF" w:rsidP="00D772C1">
            <w:pPr>
              <w:pStyle w:val="afff8"/>
            </w:pPr>
            <w:r w:rsidRPr="00D5076E">
              <w:t>1</w:t>
            </w:r>
          </w:p>
        </w:tc>
        <w:tc>
          <w:tcPr>
            <w:tcW w:w="2551" w:type="dxa"/>
          </w:tcPr>
          <w:p w14:paraId="1DA9B27F" w14:textId="77777777" w:rsidR="005E5FBF" w:rsidRPr="00D5076E" w:rsidRDefault="005E5FBF" w:rsidP="00D772C1">
            <w:pPr>
              <w:pStyle w:val="afff8"/>
            </w:pPr>
            <w:r w:rsidRPr="00D5076E">
              <w:t>agency.txt</w:t>
            </w:r>
          </w:p>
        </w:tc>
        <w:tc>
          <w:tcPr>
            <w:tcW w:w="6339" w:type="dxa"/>
          </w:tcPr>
          <w:p w14:paraId="12317653" w14:textId="77777777" w:rsidR="005E5FBF" w:rsidRPr="00D5076E" w:rsidRDefault="005E5FBF" w:rsidP="00D772C1">
            <w:pPr>
              <w:pStyle w:val="afff8"/>
            </w:pPr>
            <w:r w:rsidRPr="00D5076E">
              <w:rPr>
                <w:rFonts w:cs="Arial Unicode MS"/>
              </w:rPr>
              <w:t>必須。交通事業者の基本情報</w:t>
            </w:r>
          </w:p>
        </w:tc>
      </w:tr>
      <w:tr w:rsidR="005E5FBF" w:rsidRPr="00D5076E" w14:paraId="7A809B7C" w14:textId="77777777" w:rsidTr="00D772C1">
        <w:tc>
          <w:tcPr>
            <w:tcW w:w="846" w:type="dxa"/>
          </w:tcPr>
          <w:p w14:paraId="071B7BC4" w14:textId="77777777" w:rsidR="005E5FBF" w:rsidRPr="00D5076E" w:rsidRDefault="005E5FBF" w:rsidP="00D772C1">
            <w:pPr>
              <w:pStyle w:val="afff8"/>
            </w:pPr>
            <w:r w:rsidRPr="00D5076E">
              <w:t>2</w:t>
            </w:r>
          </w:p>
        </w:tc>
        <w:tc>
          <w:tcPr>
            <w:tcW w:w="2551" w:type="dxa"/>
          </w:tcPr>
          <w:p w14:paraId="4467BCE2" w14:textId="77777777" w:rsidR="005E5FBF" w:rsidRPr="00D5076E" w:rsidRDefault="005E5FBF" w:rsidP="00D772C1">
            <w:pPr>
              <w:pStyle w:val="afff8"/>
            </w:pPr>
            <w:r w:rsidRPr="00D5076E">
              <w:t>stops.txt</w:t>
            </w:r>
          </w:p>
        </w:tc>
        <w:tc>
          <w:tcPr>
            <w:tcW w:w="6339" w:type="dxa"/>
          </w:tcPr>
          <w:p w14:paraId="5AC60A29" w14:textId="77777777" w:rsidR="005E5FBF" w:rsidRPr="00D5076E" w:rsidRDefault="005E5FBF" w:rsidP="00D772C1">
            <w:pPr>
              <w:pStyle w:val="afff8"/>
            </w:pPr>
            <w:r w:rsidRPr="00D5076E">
              <w:rPr>
                <w:rFonts w:cs="Arial Unicode MS"/>
              </w:rPr>
              <w:t>必須。交通機関の停車地。例：バス停、鉄道駅など</w:t>
            </w:r>
          </w:p>
        </w:tc>
      </w:tr>
      <w:tr w:rsidR="005E5FBF" w:rsidRPr="00D5076E" w14:paraId="29884881" w14:textId="77777777" w:rsidTr="00D772C1">
        <w:tc>
          <w:tcPr>
            <w:tcW w:w="846" w:type="dxa"/>
          </w:tcPr>
          <w:p w14:paraId="32D9E706" w14:textId="77777777" w:rsidR="005E5FBF" w:rsidRPr="00D5076E" w:rsidRDefault="005E5FBF" w:rsidP="00D772C1">
            <w:pPr>
              <w:pStyle w:val="afff8"/>
            </w:pPr>
            <w:r w:rsidRPr="00D5076E">
              <w:t>3</w:t>
            </w:r>
          </w:p>
        </w:tc>
        <w:tc>
          <w:tcPr>
            <w:tcW w:w="2551" w:type="dxa"/>
          </w:tcPr>
          <w:p w14:paraId="6C809822" w14:textId="77777777" w:rsidR="005E5FBF" w:rsidRPr="00D5076E" w:rsidRDefault="005E5FBF" w:rsidP="00D772C1">
            <w:pPr>
              <w:pStyle w:val="afff8"/>
            </w:pPr>
            <w:r w:rsidRPr="00D5076E">
              <w:t>routes.txt</w:t>
            </w:r>
          </w:p>
        </w:tc>
        <w:tc>
          <w:tcPr>
            <w:tcW w:w="6339" w:type="dxa"/>
          </w:tcPr>
          <w:p w14:paraId="1C595115" w14:textId="77777777" w:rsidR="005E5FBF" w:rsidRPr="00D5076E" w:rsidRDefault="005E5FBF" w:rsidP="00D772C1">
            <w:pPr>
              <w:pStyle w:val="afff8"/>
            </w:pPr>
            <w:r w:rsidRPr="00D5076E">
              <w:rPr>
                <w:rFonts w:cs="Arial Unicode MS"/>
              </w:rPr>
              <w:t>必須。交通機関のルート情報</w:t>
            </w:r>
          </w:p>
        </w:tc>
      </w:tr>
      <w:tr w:rsidR="005E5FBF" w:rsidRPr="00D5076E" w14:paraId="09C8336C" w14:textId="77777777" w:rsidTr="00D772C1">
        <w:tc>
          <w:tcPr>
            <w:tcW w:w="846" w:type="dxa"/>
          </w:tcPr>
          <w:p w14:paraId="6C524757" w14:textId="77777777" w:rsidR="005E5FBF" w:rsidRPr="00D5076E" w:rsidRDefault="005E5FBF" w:rsidP="00D772C1">
            <w:pPr>
              <w:pStyle w:val="afff8"/>
            </w:pPr>
            <w:r w:rsidRPr="00D5076E">
              <w:t>4</w:t>
            </w:r>
          </w:p>
        </w:tc>
        <w:tc>
          <w:tcPr>
            <w:tcW w:w="2551" w:type="dxa"/>
          </w:tcPr>
          <w:p w14:paraId="2B87C393" w14:textId="77777777" w:rsidR="005E5FBF" w:rsidRPr="00D5076E" w:rsidRDefault="005E5FBF" w:rsidP="00D772C1">
            <w:pPr>
              <w:pStyle w:val="afff8"/>
            </w:pPr>
            <w:r w:rsidRPr="00D5076E">
              <w:t>trips.txt</w:t>
            </w:r>
          </w:p>
        </w:tc>
        <w:tc>
          <w:tcPr>
            <w:tcW w:w="6339" w:type="dxa"/>
          </w:tcPr>
          <w:p w14:paraId="1266B8B2" w14:textId="77777777" w:rsidR="005E5FBF" w:rsidRPr="00D5076E" w:rsidRDefault="005E5FBF" w:rsidP="00D772C1">
            <w:pPr>
              <w:pStyle w:val="afff8"/>
            </w:pPr>
            <w:r w:rsidRPr="00D5076E">
              <w:rPr>
                <w:rFonts w:cs="Arial Unicode MS"/>
              </w:rPr>
              <w:t>必須。交通機関の旅程情報</w:t>
            </w:r>
          </w:p>
        </w:tc>
      </w:tr>
      <w:tr w:rsidR="005E5FBF" w:rsidRPr="00D5076E" w14:paraId="004B9FD9" w14:textId="77777777" w:rsidTr="00D772C1">
        <w:tc>
          <w:tcPr>
            <w:tcW w:w="846" w:type="dxa"/>
          </w:tcPr>
          <w:p w14:paraId="606976E5" w14:textId="77777777" w:rsidR="005E5FBF" w:rsidRPr="00D5076E" w:rsidRDefault="005E5FBF" w:rsidP="00D772C1">
            <w:pPr>
              <w:pStyle w:val="afff8"/>
            </w:pPr>
            <w:r w:rsidRPr="00D5076E">
              <w:t>5</w:t>
            </w:r>
          </w:p>
        </w:tc>
        <w:tc>
          <w:tcPr>
            <w:tcW w:w="2551" w:type="dxa"/>
          </w:tcPr>
          <w:p w14:paraId="49032607" w14:textId="77777777" w:rsidR="005E5FBF" w:rsidRPr="00D5076E" w:rsidRDefault="005E5FBF" w:rsidP="00D772C1">
            <w:pPr>
              <w:pStyle w:val="afff8"/>
            </w:pPr>
            <w:r w:rsidRPr="00D5076E">
              <w:t>stop_times.txt</w:t>
            </w:r>
          </w:p>
        </w:tc>
        <w:tc>
          <w:tcPr>
            <w:tcW w:w="6339" w:type="dxa"/>
          </w:tcPr>
          <w:p w14:paraId="18D6B788" w14:textId="77777777" w:rsidR="005E5FBF" w:rsidRPr="00D5076E" w:rsidRDefault="005E5FBF" w:rsidP="00D772C1">
            <w:pPr>
              <w:pStyle w:val="afff8"/>
            </w:pPr>
            <w:r w:rsidRPr="00D5076E">
              <w:rPr>
                <w:rFonts w:cs="Arial Unicode MS"/>
              </w:rPr>
              <w:t>必須。交通機関の停車時刻</w:t>
            </w:r>
          </w:p>
        </w:tc>
      </w:tr>
      <w:tr w:rsidR="005E5FBF" w:rsidRPr="00D5076E" w14:paraId="6823CCF8" w14:textId="77777777" w:rsidTr="00D772C1">
        <w:tc>
          <w:tcPr>
            <w:tcW w:w="846" w:type="dxa"/>
          </w:tcPr>
          <w:p w14:paraId="703FE739" w14:textId="77777777" w:rsidR="005E5FBF" w:rsidRPr="00D5076E" w:rsidRDefault="005E5FBF" w:rsidP="00D772C1">
            <w:pPr>
              <w:pStyle w:val="afff8"/>
            </w:pPr>
            <w:r w:rsidRPr="00D5076E">
              <w:t>6</w:t>
            </w:r>
          </w:p>
        </w:tc>
        <w:tc>
          <w:tcPr>
            <w:tcW w:w="2551" w:type="dxa"/>
          </w:tcPr>
          <w:p w14:paraId="5E967A08" w14:textId="77777777" w:rsidR="005E5FBF" w:rsidRPr="00D5076E" w:rsidRDefault="005E5FBF" w:rsidP="00D772C1">
            <w:pPr>
              <w:pStyle w:val="afff8"/>
            </w:pPr>
            <w:r w:rsidRPr="00D5076E">
              <w:t>calendar.txt</w:t>
            </w:r>
          </w:p>
        </w:tc>
        <w:tc>
          <w:tcPr>
            <w:tcW w:w="6339" w:type="dxa"/>
          </w:tcPr>
          <w:p w14:paraId="4DD46497" w14:textId="77777777" w:rsidR="005E5FBF" w:rsidRPr="00D5076E" w:rsidRDefault="005E5FBF" w:rsidP="00D772C1">
            <w:pPr>
              <w:pStyle w:val="afff8"/>
            </w:pPr>
            <w:r w:rsidRPr="00D5076E">
              <w:rPr>
                <w:rFonts w:cs="Arial Unicode MS"/>
              </w:rPr>
              <w:t>必須。曜日別運行区分</w:t>
            </w:r>
          </w:p>
        </w:tc>
      </w:tr>
      <w:tr w:rsidR="005E5FBF" w:rsidRPr="00D5076E" w14:paraId="54865288" w14:textId="77777777" w:rsidTr="00D772C1">
        <w:trPr>
          <w:trHeight w:val="67"/>
        </w:trPr>
        <w:tc>
          <w:tcPr>
            <w:tcW w:w="846" w:type="dxa"/>
          </w:tcPr>
          <w:p w14:paraId="407B3750" w14:textId="77777777" w:rsidR="005E5FBF" w:rsidRPr="00D5076E" w:rsidRDefault="005E5FBF" w:rsidP="00D772C1">
            <w:pPr>
              <w:pStyle w:val="afff8"/>
            </w:pPr>
            <w:r w:rsidRPr="00D5076E">
              <w:t>7</w:t>
            </w:r>
          </w:p>
        </w:tc>
        <w:tc>
          <w:tcPr>
            <w:tcW w:w="2551" w:type="dxa"/>
          </w:tcPr>
          <w:p w14:paraId="5205BD25" w14:textId="77777777" w:rsidR="005E5FBF" w:rsidRPr="00D5076E" w:rsidRDefault="005E5FBF" w:rsidP="00D772C1">
            <w:pPr>
              <w:pStyle w:val="afff8"/>
            </w:pPr>
            <w:r w:rsidRPr="00D5076E">
              <w:t>calendar_dates.txt</w:t>
            </w:r>
          </w:p>
        </w:tc>
        <w:tc>
          <w:tcPr>
            <w:tcW w:w="6339" w:type="dxa"/>
          </w:tcPr>
          <w:p w14:paraId="4136206A" w14:textId="77777777" w:rsidR="005E5FBF" w:rsidRPr="00D5076E" w:rsidRDefault="005E5FBF" w:rsidP="00D772C1">
            <w:pPr>
              <w:pStyle w:val="afff8"/>
            </w:pPr>
            <w:r w:rsidRPr="00D5076E">
              <w:rPr>
                <w:rFonts w:cs="Arial Unicode MS"/>
              </w:rPr>
              <w:t>日付別運行区分</w:t>
            </w:r>
          </w:p>
        </w:tc>
      </w:tr>
      <w:tr w:rsidR="005E5FBF" w:rsidRPr="00D5076E" w14:paraId="5C7F4D05" w14:textId="77777777" w:rsidTr="00D772C1">
        <w:trPr>
          <w:trHeight w:val="67"/>
        </w:trPr>
        <w:tc>
          <w:tcPr>
            <w:tcW w:w="846" w:type="dxa"/>
          </w:tcPr>
          <w:p w14:paraId="401904F2" w14:textId="77777777" w:rsidR="005E5FBF" w:rsidRPr="00D5076E" w:rsidRDefault="005E5FBF" w:rsidP="00D772C1">
            <w:pPr>
              <w:pStyle w:val="afff8"/>
            </w:pPr>
            <w:r w:rsidRPr="00D5076E">
              <w:t>8</w:t>
            </w:r>
          </w:p>
        </w:tc>
        <w:tc>
          <w:tcPr>
            <w:tcW w:w="2551" w:type="dxa"/>
          </w:tcPr>
          <w:p w14:paraId="1ADF9414" w14:textId="77777777" w:rsidR="005E5FBF" w:rsidRPr="00D5076E" w:rsidRDefault="005E5FBF" w:rsidP="00D772C1">
            <w:pPr>
              <w:pStyle w:val="afff8"/>
            </w:pPr>
            <w:r w:rsidRPr="00D5076E">
              <w:t>fare_attributes.txt</w:t>
            </w:r>
          </w:p>
        </w:tc>
        <w:tc>
          <w:tcPr>
            <w:tcW w:w="6339" w:type="dxa"/>
          </w:tcPr>
          <w:p w14:paraId="0E4086C8" w14:textId="77777777" w:rsidR="005E5FBF" w:rsidRPr="00D5076E" w:rsidRDefault="005E5FBF" w:rsidP="00D772C1">
            <w:pPr>
              <w:pStyle w:val="afff8"/>
              <w:rPr>
                <w:rFonts w:cs="Arial Unicode MS"/>
              </w:rPr>
            </w:pPr>
            <w:r w:rsidRPr="00D5076E">
              <w:rPr>
                <w:rFonts w:cs="Arial Unicode MS"/>
              </w:rPr>
              <w:t>運賃属性情報。通貨単位や支払方法</w:t>
            </w:r>
          </w:p>
        </w:tc>
      </w:tr>
      <w:tr w:rsidR="005E5FBF" w:rsidRPr="00D5076E" w14:paraId="5EDD58E2" w14:textId="77777777" w:rsidTr="00D772C1">
        <w:trPr>
          <w:trHeight w:val="67"/>
        </w:trPr>
        <w:tc>
          <w:tcPr>
            <w:tcW w:w="846" w:type="dxa"/>
          </w:tcPr>
          <w:p w14:paraId="1ABA92A8" w14:textId="77777777" w:rsidR="005E5FBF" w:rsidRPr="00D5076E" w:rsidRDefault="005E5FBF" w:rsidP="00D772C1">
            <w:pPr>
              <w:pStyle w:val="afff8"/>
            </w:pPr>
            <w:r w:rsidRPr="00D5076E">
              <w:t>9</w:t>
            </w:r>
          </w:p>
        </w:tc>
        <w:tc>
          <w:tcPr>
            <w:tcW w:w="2551" w:type="dxa"/>
          </w:tcPr>
          <w:p w14:paraId="029908B5" w14:textId="77777777" w:rsidR="005E5FBF" w:rsidRPr="00D5076E" w:rsidRDefault="005E5FBF" w:rsidP="00D772C1">
            <w:pPr>
              <w:pStyle w:val="afff8"/>
            </w:pPr>
            <w:r w:rsidRPr="00D5076E">
              <w:t>fare_rules.txt</w:t>
            </w:r>
          </w:p>
        </w:tc>
        <w:tc>
          <w:tcPr>
            <w:tcW w:w="6339" w:type="dxa"/>
          </w:tcPr>
          <w:p w14:paraId="43EFBAC8" w14:textId="77777777" w:rsidR="005E5FBF" w:rsidRPr="00D5076E" w:rsidRDefault="005E5FBF" w:rsidP="00D772C1">
            <w:pPr>
              <w:pStyle w:val="afff8"/>
              <w:rPr>
                <w:rFonts w:cs="Arial Unicode MS"/>
              </w:rPr>
            </w:pPr>
            <w:r w:rsidRPr="00D5076E">
              <w:rPr>
                <w:rFonts w:cs="Arial Unicode MS"/>
              </w:rPr>
              <w:t>運賃定義情報。距離別運賃の場合の定義</w:t>
            </w:r>
          </w:p>
        </w:tc>
      </w:tr>
      <w:tr w:rsidR="005E5FBF" w:rsidRPr="00D5076E" w14:paraId="4F071B62" w14:textId="77777777" w:rsidTr="00D772C1">
        <w:trPr>
          <w:trHeight w:val="67"/>
        </w:trPr>
        <w:tc>
          <w:tcPr>
            <w:tcW w:w="846" w:type="dxa"/>
          </w:tcPr>
          <w:p w14:paraId="6CA7B8DB" w14:textId="77777777" w:rsidR="005E5FBF" w:rsidRPr="00D5076E" w:rsidRDefault="005E5FBF" w:rsidP="00D772C1">
            <w:pPr>
              <w:pStyle w:val="afff8"/>
            </w:pPr>
            <w:r w:rsidRPr="00D5076E">
              <w:t>10</w:t>
            </w:r>
          </w:p>
        </w:tc>
        <w:tc>
          <w:tcPr>
            <w:tcW w:w="2551" w:type="dxa"/>
          </w:tcPr>
          <w:p w14:paraId="796B92D4" w14:textId="77777777" w:rsidR="005E5FBF" w:rsidRPr="00D5076E" w:rsidRDefault="005E5FBF" w:rsidP="00D772C1">
            <w:pPr>
              <w:pStyle w:val="afff8"/>
            </w:pPr>
            <w:r w:rsidRPr="00D5076E">
              <w:t>shapes.txt</w:t>
            </w:r>
          </w:p>
        </w:tc>
        <w:tc>
          <w:tcPr>
            <w:tcW w:w="6339" w:type="dxa"/>
          </w:tcPr>
          <w:p w14:paraId="2EECD729" w14:textId="77777777" w:rsidR="005E5FBF" w:rsidRPr="00D5076E" w:rsidRDefault="005E5FBF" w:rsidP="00D772C1">
            <w:pPr>
              <w:pStyle w:val="afff8"/>
              <w:rPr>
                <w:rFonts w:cs="Arial Unicode MS"/>
              </w:rPr>
            </w:pPr>
            <w:r w:rsidRPr="00D5076E">
              <w:rPr>
                <w:rFonts w:cs="Arial Unicode MS"/>
              </w:rPr>
              <w:t>運行ルートの幾何情報</w:t>
            </w:r>
          </w:p>
        </w:tc>
      </w:tr>
      <w:tr w:rsidR="005E5FBF" w:rsidRPr="00D5076E" w14:paraId="47CD7773" w14:textId="77777777" w:rsidTr="00D772C1">
        <w:trPr>
          <w:trHeight w:val="67"/>
        </w:trPr>
        <w:tc>
          <w:tcPr>
            <w:tcW w:w="846" w:type="dxa"/>
          </w:tcPr>
          <w:p w14:paraId="5EB2501F" w14:textId="77777777" w:rsidR="005E5FBF" w:rsidRPr="00D5076E" w:rsidRDefault="005E5FBF" w:rsidP="00D772C1">
            <w:pPr>
              <w:pStyle w:val="afff8"/>
            </w:pPr>
            <w:r w:rsidRPr="00D5076E">
              <w:t>11</w:t>
            </w:r>
          </w:p>
        </w:tc>
        <w:tc>
          <w:tcPr>
            <w:tcW w:w="2551" w:type="dxa"/>
          </w:tcPr>
          <w:p w14:paraId="79B8A713" w14:textId="77777777" w:rsidR="005E5FBF" w:rsidRPr="00D5076E" w:rsidRDefault="005E5FBF" w:rsidP="00D772C1">
            <w:pPr>
              <w:pStyle w:val="afff8"/>
            </w:pPr>
            <w:r w:rsidRPr="00D5076E">
              <w:t>frequencies.txt</w:t>
            </w:r>
          </w:p>
        </w:tc>
        <w:tc>
          <w:tcPr>
            <w:tcW w:w="6339" w:type="dxa"/>
          </w:tcPr>
          <w:p w14:paraId="3BEE80BC" w14:textId="77777777" w:rsidR="005E5FBF" w:rsidRPr="00D5076E" w:rsidRDefault="005E5FBF" w:rsidP="00D772C1">
            <w:pPr>
              <w:pStyle w:val="afff8"/>
              <w:rPr>
                <w:rFonts w:cs="Arial Unicode MS"/>
              </w:rPr>
            </w:pPr>
            <w:r w:rsidRPr="00D5076E">
              <w:rPr>
                <w:rFonts w:cs="Arial Unicode MS"/>
              </w:rPr>
              <w:t>運行間隔情報</w:t>
            </w:r>
          </w:p>
        </w:tc>
      </w:tr>
      <w:tr w:rsidR="005E5FBF" w:rsidRPr="00D5076E" w14:paraId="7AD201F2" w14:textId="77777777" w:rsidTr="00D772C1">
        <w:trPr>
          <w:trHeight w:val="67"/>
        </w:trPr>
        <w:tc>
          <w:tcPr>
            <w:tcW w:w="846" w:type="dxa"/>
          </w:tcPr>
          <w:p w14:paraId="306C57BC" w14:textId="77777777" w:rsidR="005E5FBF" w:rsidRPr="00D5076E" w:rsidRDefault="005E5FBF" w:rsidP="00D772C1">
            <w:pPr>
              <w:pStyle w:val="afff8"/>
            </w:pPr>
            <w:r w:rsidRPr="00D5076E">
              <w:t>12</w:t>
            </w:r>
          </w:p>
        </w:tc>
        <w:tc>
          <w:tcPr>
            <w:tcW w:w="2551" w:type="dxa"/>
          </w:tcPr>
          <w:p w14:paraId="476EA2C9" w14:textId="77777777" w:rsidR="005E5FBF" w:rsidRPr="00D5076E" w:rsidRDefault="005E5FBF" w:rsidP="00D772C1">
            <w:pPr>
              <w:pStyle w:val="afff8"/>
            </w:pPr>
            <w:r w:rsidRPr="00D5076E">
              <w:t>transfers.txt</w:t>
            </w:r>
          </w:p>
        </w:tc>
        <w:tc>
          <w:tcPr>
            <w:tcW w:w="6339" w:type="dxa"/>
          </w:tcPr>
          <w:p w14:paraId="7A67CA8A" w14:textId="77777777" w:rsidR="005E5FBF" w:rsidRPr="00D5076E" w:rsidRDefault="005E5FBF" w:rsidP="00D772C1">
            <w:pPr>
              <w:pStyle w:val="afff8"/>
              <w:rPr>
                <w:rFonts w:cs="Arial Unicode MS"/>
              </w:rPr>
            </w:pPr>
            <w:r w:rsidRPr="00D5076E">
              <w:rPr>
                <w:rFonts w:cs="Arial Unicode MS"/>
              </w:rPr>
              <w:t>乗換情報</w:t>
            </w:r>
          </w:p>
        </w:tc>
      </w:tr>
      <w:tr w:rsidR="005E5FBF" w:rsidRPr="00D5076E" w14:paraId="29177228" w14:textId="77777777" w:rsidTr="00D772C1">
        <w:trPr>
          <w:trHeight w:val="67"/>
        </w:trPr>
        <w:tc>
          <w:tcPr>
            <w:tcW w:w="846" w:type="dxa"/>
          </w:tcPr>
          <w:p w14:paraId="65A19DD1" w14:textId="77777777" w:rsidR="005E5FBF" w:rsidRPr="00D5076E" w:rsidRDefault="005E5FBF" w:rsidP="00D772C1">
            <w:pPr>
              <w:pStyle w:val="afff8"/>
            </w:pPr>
            <w:r w:rsidRPr="00D5076E">
              <w:t>13</w:t>
            </w:r>
          </w:p>
        </w:tc>
        <w:tc>
          <w:tcPr>
            <w:tcW w:w="2551" w:type="dxa"/>
          </w:tcPr>
          <w:p w14:paraId="04305357" w14:textId="77777777" w:rsidR="005E5FBF" w:rsidRPr="00D5076E" w:rsidRDefault="005E5FBF" w:rsidP="00D772C1">
            <w:pPr>
              <w:pStyle w:val="afff8"/>
            </w:pPr>
            <w:r w:rsidRPr="00D5076E">
              <w:t>pathways.txt</w:t>
            </w:r>
          </w:p>
        </w:tc>
        <w:tc>
          <w:tcPr>
            <w:tcW w:w="6339" w:type="dxa"/>
          </w:tcPr>
          <w:p w14:paraId="4CF9E01C" w14:textId="77777777" w:rsidR="005E5FBF" w:rsidRPr="00D5076E" w:rsidRDefault="005E5FBF" w:rsidP="00D772C1">
            <w:pPr>
              <w:pStyle w:val="afff8"/>
              <w:rPr>
                <w:rFonts w:cs="Arial Unicode MS"/>
              </w:rPr>
            </w:pPr>
            <w:r w:rsidRPr="00D5076E">
              <w:rPr>
                <w:rFonts w:cs="Arial Unicode MS"/>
              </w:rPr>
              <w:t>鉄道駅構内の案内用のグラフデータ</w:t>
            </w:r>
          </w:p>
        </w:tc>
      </w:tr>
      <w:tr w:rsidR="005E5FBF" w:rsidRPr="00D5076E" w14:paraId="024DAE69" w14:textId="77777777" w:rsidTr="00D772C1">
        <w:trPr>
          <w:trHeight w:val="67"/>
        </w:trPr>
        <w:tc>
          <w:tcPr>
            <w:tcW w:w="846" w:type="dxa"/>
          </w:tcPr>
          <w:p w14:paraId="03833629" w14:textId="77777777" w:rsidR="005E5FBF" w:rsidRPr="00D5076E" w:rsidRDefault="005E5FBF" w:rsidP="00D772C1">
            <w:pPr>
              <w:pStyle w:val="afff8"/>
            </w:pPr>
            <w:r w:rsidRPr="00D5076E">
              <w:t>14</w:t>
            </w:r>
          </w:p>
        </w:tc>
        <w:tc>
          <w:tcPr>
            <w:tcW w:w="2551" w:type="dxa"/>
          </w:tcPr>
          <w:p w14:paraId="5BC17D43" w14:textId="77777777" w:rsidR="005E5FBF" w:rsidRPr="00D5076E" w:rsidRDefault="005E5FBF" w:rsidP="00D772C1">
            <w:pPr>
              <w:pStyle w:val="afff8"/>
            </w:pPr>
            <w:r w:rsidRPr="00D5076E">
              <w:t>levels.txt</w:t>
            </w:r>
          </w:p>
        </w:tc>
        <w:tc>
          <w:tcPr>
            <w:tcW w:w="6339" w:type="dxa"/>
          </w:tcPr>
          <w:p w14:paraId="28EF604A" w14:textId="77777777" w:rsidR="005E5FBF" w:rsidRPr="00D5076E" w:rsidRDefault="005E5FBF" w:rsidP="00D772C1">
            <w:pPr>
              <w:pStyle w:val="afff8"/>
              <w:rPr>
                <w:rFonts w:cs="Arial Unicode MS"/>
              </w:rPr>
            </w:pPr>
            <w:r w:rsidRPr="00D5076E">
              <w:rPr>
                <w:rFonts w:cs="Arial Unicode MS"/>
              </w:rPr>
              <w:t>pathways.txt</w:t>
            </w:r>
            <w:r w:rsidRPr="00D5076E">
              <w:rPr>
                <w:rFonts w:cs="Arial Unicode MS"/>
              </w:rPr>
              <w:t>とセットで駅構内の階層を表す</w:t>
            </w:r>
          </w:p>
        </w:tc>
      </w:tr>
      <w:tr w:rsidR="005E5FBF" w:rsidRPr="00D5076E" w14:paraId="44274E08" w14:textId="77777777" w:rsidTr="00D772C1">
        <w:trPr>
          <w:trHeight w:val="67"/>
        </w:trPr>
        <w:tc>
          <w:tcPr>
            <w:tcW w:w="846" w:type="dxa"/>
          </w:tcPr>
          <w:p w14:paraId="7928961B" w14:textId="77777777" w:rsidR="005E5FBF" w:rsidRPr="00D5076E" w:rsidRDefault="005E5FBF" w:rsidP="00D772C1">
            <w:pPr>
              <w:pStyle w:val="afff8"/>
            </w:pPr>
            <w:r w:rsidRPr="00D5076E">
              <w:t>15</w:t>
            </w:r>
          </w:p>
        </w:tc>
        <w:tc>
          <w:tcPr>
            <w:tcW w:w="2551" w:type="dxa"/>
          </w:tcPr>
          <w:p w14:paraId="25139135" w14:textId="77777777" w:rsidR="005E5FBF" w:rsidRPr="00D5076E" w:rsidRDefault="005E5FBF" w:rsidP="00D772C1">
            <w:pPr>
              <w:pStyle w:val="afff8"/>
            </w:pPr>
            <w:r w:rsidRPr="00D5076E">
              <w:t>translations.txt</w:t>
            </w:r>
          </w:p>
        </w:tc>
        <w:tc>
          <w:tcPr>
            <w:tcW w:w="6339" w:type="dxa"/>
          </w:tcPr>
          <w:p w14:paraId="7AB67159" w14:textId="77777777" w:rsidR="005E5FBF" w:rsidRPr="00D5076E" w:rsidRDefault="005E5FBF" w:rsidP="00D772C1">
            <w:pPr>
              <w:pStyle w:val="afff8"/>
              <w:rPr>
                <w:rFonts w:cs="Arial Unicode MS"/>
              </w:rPr>
            </w:pPr>
            <w:r w:rsidRPr="00D5076E">
              <w:rPr>
                <w:rFonts w:cs="Arial Unicode MS"/>
              </w:rPr>
              <w:t>翻訳情報</w:t>
            </w:r>
          </w:p>
        </w:tc>
      </w:tr>
      <w:tr w:rsidR="005E5FBF" w:rsidRPr="00D5076E" w14:paraId="3CD73DA5" w14:textId="77777777" w:rsidTr="00D772C1">
        <w:trPr>
          <w:trHeight w:val="67"/>
        </w:trPr>
        <w:tc>
          <w:tcPr>
            <w:tcW w:w="846" w:type="dxa"/>
          </w:tcPr>
          <w:p w14:paraId="32E9558F" w14:textId="77777777" w:rsidR="005E5FBF" w:rsidRPr="00D5076E" w:rsidRDefault="005E5FBF" w:rsidP="00D772C1">
            <w:pPr>
              <w:pStyle w:val="afff8"/>
            </w:pPr>
            <w:r w:rsidRPr="00D5076E">
              <w:t>16</w:t>
            </w:r>
          </w:p>
        </w:tc>
        <w:tc>
          <w:tcPr>
            <w:tcW w:w="2551" w:type="dxa"/>
          </w:tcPr>
          <w:p w14:paraId="3C8421D2" w14:textId="77777777" w:rsidR="005E5FBF" w:rsidRPr="00D5076E" w:rsidRDefault="005E5FBF" w:rsidP="00D772C1">
            <w:pPr>
              <w:pStyle w:val="afff8"/>
            </w:pPr>
            <w:r w:rsidRPr="00D5076E">
              <w:t>feed_info.txt</w:t>
            </w:r>
          </w:p>
        </w:tc>
        <w:tc>
          <w:tcPr>
            <w:tcW w:w="6339" w:type="dxa"/>
          </w:tcPr>
          <w:p w14:paraId="34124B15" w14:textId="77777777" w:rsidR="005E5FBF" w:rsidRPr="00D5076E" w:rsidRDefault="005E5FBF" w:rsidP="00D772C1">
            <w:pPr>
              <w:pStyle w:val="afff8"/>
              <w:rPr>
                <w:rFonts w:cs="Arial Unicode MS"/>
              </w:rPr>
            </w:pPr>
            <w:r w:rsidRPr="00D5076E">
              <w:rPr>
                <w:rFonts w:cs="Arial Unicode MS"/>
              </w:rPr>
              <w:t>データ公開組織情報</w:t>
            </w:r>
          </w:p>
        </w:tc>
      </w:tr>
      <w:tr w:rsidR="005E5FBF" w:rsidRPr="00D5076E" w14:paraId="6847559B" w14:textId="77777777" w:rsidTr="00D772C1">
        <w:trPr>
          <w:trHeight w:val="67"/>
        </w:trPr>
        <w:tc>
          <w:tcPr>
            <w:tcW w:w="846" w:type="dxa"/>
          </w:tcPr>
          <w:p w14:paraId="2864B4B1" w14:textId="77777777" w:rsidR="005E5FBF" w:rsidRPr="00D5076E" w:rsidRDefault="005E5FBF" w:rsidP="00D772C1">
            <w:pPr>
              <w:pStyle w:val="afff8"/>
            </w:pPr>
            <w:r w:rsidRPr="00D5076E">
              <w:t>17</w:t>
            </w:r>
          </w:p>
        </w:tc>
        <w:tc>
          <w:tcPr>
            <w:tcW w:w="2551" w:type="dxa"/>
          </w:tcPr>
          <w:p w14:paraId="3A74A44C" w14:textId="77777777" w:rsidR="005E5FBF" w:rsidRPr="00D5076E" w:rsidRDefault="005E5FBF" w:rsidP="00D772C1">
            <w:pPr>
              <w:pStyle w:val="afff8"/>
            </w:pPr>
            <w:r w:rsidRPr="00D5076E">
              <w:t>attributions.txt</w:t>
            </w:r>
          </w:p>
        </w:tc>
        <w:tc>
          <w:tcPr>
            <w:tcW w:w="6339" w:type="dxa"/>
          </w:tcPr>
          <w:p w14:paraId="27CFC1B7" w14:textId="77777777" w:rsidR="005E5FBF" w:rsidRPr="00D5076E" w:rsidRDefault="005E5FBF" w:rsidP="00D772C1">
            <w:pPr>
              <w:pStyle w:val="afff8"/>
              <w:rPr>
                <w:rFonts w:cs="Arial Unicode MS"/>
              </w:rPr>
            </w:pPr>
            <w:r w:rsidRPr="00D5076E">
              <w:rPr>
                <w:rFonts w:cs="Arial Unicode MS"/>
              </w:rPr>
              <w:t>データ帰属情報</w:t>
            </w:r>
          </w:p>
        </w:tc>
      </w:tr>
    </w:tbl>
    <w:p w14:paraId="13AC0A21" w14:textId="77777777" w:rsidR="005E5FBF" w:rsidRDefault="005E5FBF" w:rsidP="005E5FBF">
      <w:pPr>
        <w:ind w:firstLine="210"/>
        <w:rPr>
          <w:rFonts w:ascii="Century" w:hAnsi="Century"/>
          <w:sz w:val="21"/>
          <w:szCs w:val="21"/>
        </w:rPr>
      </w:pPr>
    </w:p>
    <w:p w14:paraId="4A0D6044" w14:textId="77777777" w:rsidR="005E5FBF" w:rsidRDefault="005E5FBF" w:rsidP="005E5FBF">
      <w:pPr>
        <w:keepNext/>
        <w:ind w:firstLine="240"/>
        <w:jc w:val="center"/>
      </w:pPr>
      <w:r>
        <w:rPr>
          <w:noProof/>
        </w:rPr>
        <w:lastRenderedPageBreak/>
        <w:drawing>
          <wp:inline distT="114300" distB="114300" distL="114300" distR="114300" wp14:anchorId="6C0AAF0F" wp14:editId="70EAC1DD">
            <wp:extent cx="3657600" cy="5026032"/>
            <wp:effectExtent l="0" t="0" r="0" b="0"/>
            <wp:docPr id="240" name="image14.png" descr="ダイアグラム, タイムライン&#10;&#10;自動的に生成された説明"/>
            <wp:cNvGraphicFramePr/>
            <a:graphic xmlns:a="http://schemas.openxmlformats.org/drawingml/2006/main">
              <a:graphicData uri="http://schemas.openxmlformats.org/drawingml/2006/picture">
                <pic:pic xmlns:pic="http://schemas.openxmlformats.org/drawingml/2006/picture">
                  <pic:nvPicPr>
                    <pic:cNvPr id="15" name="image14.png" descr="ダイアグラム, タイムライン&#10;&#10;自動的に生成された説明"/>
                    <pic:cNvPicPr preferRelativeResize="0"/>
                  </pic:nvPicPr>
                  <pic:blipFill>
                    <a:blip r:embed="rId43" cstate="email">
                      <a:extLst>
                        <a:ext uri="{28A0092B-C50C-407E-A947-70E740481C1C}">
                          <a14:useLocalDpi xmlns:a14="http://schemas.microsoft.com/office/drawing/2010/main"/>
                        </a:ext>
                      </a:extLst>
                    </a:blip>
                    <a:srcRect/>
                    <a:stretch>
                      <a:fillRect/>
                    </a:stretch>
                  </pic:blipFill>
                  <pic:spPr>
                    <a:xfrm>
                      <a:off x="0" y="0"/>
                      <a:ext cx="3665881" cy="5037411"/>
                    </a:xfrm>
                    <a:prstGeom prst="rect">
                      <a:avLst/>
                    </a:prstGeom>
                    <a:ln/>
                  </pic:spPr>
                </pic:pic>
              </a:graphicData>
            </a:graphic>
          </wp:inline>
        </w:drawing>
      </w:r>
    </w:p>
    <w:p w14:paraId="7E32E718" w14:textId="31ED4E8F" w:rsidR="005E5FBF" w:rsidRPr="00BA1565" w:rsidRDefault="005E5FBF" w:rsidP="005E5FBF">
      <w:pPr>
        <w:pStyle w:val="aff0"/>
        <w:spacing w:before="360" w:after="240"/>
        <w:rPr>
          <w:rFonts w:hAnsi="ＭＳ ゴシック"/>
          <w:b/>
          <w:bCs w:val="0"/>
          <w:sz w:val="20"/>
          <w:szCs w:val="20"/>
        </w:rPr>
      </w:pPr>
      <w:bookmarkStart w:id="150" w:name="_Toc98692139"/>
      <w:r w:rsidRPr="00D5076E">
        <w:rPr>
          <w:rFonts w:hAnsi="ＭＳ ゴシック"/>
          <w:bCs w:val="0"/>
          <w:sz w:val="20"/>
          <w:szCs w:val="20"/>
        </w:rPr>
        <w:t xml:space="preserve">図 </w:t>
      </w:r>
      <w:r w:rsidRPr="00D5076E">
        <w:rPr>
          <w:rFonts w:hAnsi="ＭＳ ゴシック"/>
          <w:b/>
          <w:bCs w:val="0"/>
          <w:sz w:val="20"/>
          <w:szCs w:val="20"/>
        </w:rPr>
        <w:fldChar w:fldCharType="begin"/>
      </w:r>
      <w:r w:rsidRPr="00D5076E">
        <w:rPr>
          <w:rFonts w:hAnsi="ＭＳ ゴシック"/>
          <w:bCs w:val="0"/>
          <w:sz w:val="20"/>
          <w:szCs w:val="20"/>
        </w:rPr>
        <w:instrText xml:space="preserve"> SEQ 図 \* ARABIC </w:instrText>
      </w:r>
      <w:r w:rsidRPr="00D5076E">
        <w:rPr>
          <w:rFonts w:hAnsi="ＭＳ ゴシック"/>
          <w:b/>
          <w:bCs w:val="0"/>
          <w:sz w:val="20"/>
          <w:szCs w:val="20"/>
        </w:rPr>
        <w:fldChar w:fldCharType="separate"/>
      </w:r>
      <w:r w:rsidR="00E73D12">
        <w:rPr>
          <w:rFonts w:hAnsi="ＭＳ ゴシック"/>
          <w:bCs w:val="0"/>
          <w:noProof/>
          <w:sz w:val="20"/>
          <w:szCs w:val="20"/>
        </w:rPr>
        <w:t>16</w:t>
      </w:r>
      <w:r w:rsidRPr="00D5076E">
        <w:rPr>
          <w:rFonts w:hAnsi="ＭＳ ゴシック"/>
          <w:b/>
          <w:bCs w:val="0"/>
          <w:sz w:val="20"/>
          <w:szCs w:val="20"/>
        </w:rPr>
        <w:fldChar w:fldCharType="end"/>
      </w:r>
      <w:r w:rsidRPr="00D5076E">
        <w:rPr>
          <w:rFonts w:hAnsi="ＭＳ ゴシック"/>
          <w:bCs w:val="0"/>
          <w:sz w:val="20"/>
          <w:szCs w:val="20"/>
        </w:rPr>
        <w:t xml:space="preserve">. </w:t>
      </w:r>
      <w:r w:rsidRPr="00D5076E">
        <w:rPr>
          <w:rFonts w:hAnsi="ＭＳ ゴシック" w:hint="eastAsia"/>
          <w:bCs w:val="0"/>
          <w:sz w:val="20"/>
          <w:szCs w:val="20"/>
        </w:rPr>
        <w:t>静的</w:t>
      </w:r>
      <w:r w:rsidRPr="00D5076E">
        <w:rPr>
          <w:rFonts w:hAnsi="ＭＳ ゴシック"/>
          <w:bCs w:val="0"/>
          <w:sz w:val="20"/>
          <w:szCs w:val="20"/>
        </w:rPr>
        <w:t>GTFS クラス図</w:t>
      </w:r>
      <w:bookmarkEnd w:id="150"/>
      <w:r w:rsidR="00BA1565">
        <w:rPr>
          <w:rStyle w:val="affa"/>
          <w:rFonts w:hAnsi="ＭＳ ゴシック"/>
          <w:bCs w:val="0"/>
          <w:sz w:val="20"/>
          <w:szCs w:val="20"/>
        </w:rPr>
        <w:footnoteReference w:id="21"/>
      </w:r>
    </w:p>
    <w:p w14:paraId="01D86E1F" w14:textId="77777777" w:rsidR="005E5FBF" w:rsidRPr="00A54D5C" w:rsidRDefault="005E5FBF" w:rsidP="00CE3998">
      <w:pPr>
        <w:pStyle w:val="51"/>
        <w:numPr>
          <w:ilvl w:val="4"/>
          <w:numId w:val="33"/>
        </w:numPr>
      </w:pPr>
      <w:bookmarkStart w:id="151" w:name="_Toc98692052"/>
      <w:bookmarkStart w:id="152" w:name="_Toc100662416"/>
      <w:r w:rsidRPr="00A54D5C">
        <w:t>動的GTFSデータ</w:t>
      </w:r>
      <w:bookmarkEnd w:id="151"/>
      <w:bookmarkEnd w:id="152"/>
    </w:p>
    <w:p w14:paraId="67054C0A" w14:textId="6E89B4BB" w:rsidR="005E5FBF" w:rsidRDefault="005E5FBF" w:rsidP="00997F04">
      <w:pPr>
        <w:pStyle w:val="aa"/>
        <w:ind w:left="360" w:firstLine="240"/>
      </w:pPr>
      <w:r w:rsidRPr="00D5076E">
        <w:rPr>
          <w:rFonts w:hint="eastAsia"/>
        </w:rPr>
        <w:t>前述の通り、動的</w:t>
      </w:r>
      <w:r w:rsidRPr="00D5076E">
        <w:t>GTFSデータ（GTFS-Realtime）では、APIを介したProtocol Buffers形式での提供が定義</w:t>
      </w:r>
      <w:r w:rsidR="00435E00">
        <w:t>されています</w:t>
      </w:r>
      <w:r w:rsidRPr="00D5076E">
        <w:t>。現在データ仕様でサポートされているデータの種類は下記表の通り</w:t>
      </w:r>
      <w:r w:rsidR="00BF7352">
        <w:t>です</w:t>
      </w:r>
      <w:r w:rsidRPr="00D5076E">
        <w:t>。静的GTFSデータの旅程情報（trips.txt）との紐付けが必要な箇所もあり、動的GTFSデータ単体ではなく、静的GTFSデータと合わせての整備が</w:t>
      </w:r>
      <w:r w:rsidR="00D379D3">
        <w:t>必要となります</w:t>
      </w:r>
      <w:r w:rsidRPr="00D5076E">
        <w:t>。日本国内では、一般にバスロケと言われるバスのリアルタイム位置情報提供サービスが動的GTFSデータで実施されている例が、都バス（東京都交通局）</w:t>
      </w:r>
      <w:r w:rsidRPr="00D5076E">
        <w:rPr>
          <w:rFonts w:hint="eastAsia"/>
        </w:rPr>
        <w:t>など、</w:t>
      </w:r>
      <w:r w:rsidRPr="00D5076E">
        <w:rPr>
          <w:rFonts w:hint="eastAsia"/>
        </w:rPr>
        <w:lastRenderedPageBreak/>
        <w:t>いくつか出てき</w:t>
      </w:r>
      <w:r w:rsidR="00435E00">
        <w:rPr>
          <w:rFonts w:hint="eastAsia"/>
        </w:rPr>
        <w:t>ています</w:t>
      </w:r>
      <w:r w:rsidRPr="00D5076E">
        <w:rPr>
          <w:rFonts w:hint="eastAsia"/>
        </w:rPr>
        <w:t>。</w:t>
      </w:r>
    </w:p>
    <w:p w14:paraId="5142FEFD" w14:textId="5F80A7D6" w:rsidR="005E5FBF" w:rsidRPr="00A54D5C" w:rsidRDefault="005E5FBF" w:rsidP="005E5FBF">
      <w:pPr>
        <w:pStyle w:val="aff0"/>
        <w:keepNext/>
        <w:spacing w:before="360" w:after="240"/>
        <w:rPr>
          <w:rFonts w:hAnsi="ＭＳ ゴシック"/>
          <w:b/>
          <w:bCs w:val="0"/>
          <w:sz w:val="20"/>
          <w:szCs w:val="20"/>
        </w:rPr>
      </w:pPr>
      <w:bookmarkStart w:id="153" w:name="_Toc98692526"/>
      <w:r w:rsidRPr="00A54D5C">
        <w:rPr>
          <w:rFonts w:hAnsi="ＭＳ ゴシック"/>
          <w:bCs w:val="0"/>
          <w:sz w:val="20"/>
          <w:szCs w:val="20"/>
        </w:rPr>
        <w:t xml:space="preserve">表 </w:t>
      </w:r>
      <w:r w:rsidRPr="00A54D5C">
        <w:rPr>
          <w:rFonts w:hAnsi="ＭＳ ゴシック"/>
          <w:b/>
          <w:bCs w:val="0"/>
          <w:sz w:val="20"/>
          <w:szCs w:val="20"/>
        </w:rPr>
        <w:fldChar w:fldCharType="begin"/>
      </w:r>
      <w:r w:rsidRPr="00A54D5C">
        <w:rPr>
          <w:rFonts w:hAnsi="ＭＳ ゴシック"/>
          <w:bCs w:val="0"/>
          <w:sz w:val="20"/>
          <w:szCs w:val="20"/>
        </w:rPr>
        <w:instrText xml:space="preserve"> SEQ 表 \* ARABIC </w:instrText>
      </w:r>
      <w:r w:rsidRPr="00A54D5C">
        <w:rPr>
          <w:rFonts w:hAnsi="ＭＳ ゴシック"/>
          <w:b/>
          <w:bCs w:val="0"/>
          <w:sz w:val="20"/>
          <w:szCs w:val="20"/>
        </w:rPr>
        <w:fldChar w:fldCharType="separate"/>
      </w:r>
      <w:r w:rsidR="00E73D12">
        <w:rPr>
          <w:rFonts w:hAnsi="ＭＳ ゴシック"/>
          <w:bCs w:val="0"/>
          <w:noProof/>
          <w:sz w:val="20"/>
          <w:szCs w:val="20"/>
        </w:rPr>
        <w:t>4</w:t>
      </w:r>
      <w:r w:rsidRPr="00A54D5C">
        <w:rPr>
          <w:rFonts w:hAnsi="ＭＳ ゴシック"/>
          <w:b/>
          <w:bCs w:val="0"/>
          <w:sz w:val="20"/>
          <w:szCs w:val="20"/>
        </w:rPr>
        <w:fldChar w:fldCharType="end"/>
      </w:r>
      <w:r w:rsidRPr="00A54D5C">
        <w:rPr>
          <w:rFonts w:hAnsi="ＭＳ ゴシック"/>
          <w:bCs w:val="0"/>
          <w:sz w:val="20"/>
          <w:szCs w:val="20"/>
        </w:rPr>
        <w:t xml:space="preserve">. </w:t>
      </w:r>
      <w:r w:rsidRPr="00A54D5C">
        <w:rPr>
          <w:rFonts w:hAnsi="ＭＳ ゴシック" w:hint="eastAsia"/>
          <w:bCs w:val="0"/>
          <w:sz w:val="20"/>
          <w:szCs w:val="20"/>
        </w:rPr>
        <w:t>動的GTFSデータの種類</w:t>
      </w:r>
      <w:bookmarkEnd w:id="153"/>
    </w:p>
    <w:tbl>
      <w:tblPr>
        <w:tblStyle w:val="aff"/>
        <w:tblW w:w="0" w:type="auto"/>
        <w:tblLook w:val="04A0" w:firstRow="1" w:lastRow="0" w:firstColumn="1" w:lastColumn="0" w:noHBand="0" w:noVBand="1"/>
      </w:tblPr>
      <w:tblGrid>
        <w:gridCol w:w="677"/>
        <w:gridCol w:w="2078"/>
        <w:gridCol w:w="5739"/>
      </w:tblGrid>
      <w:tr w:rsidR="005E5FBF" w14:paraId="6AB16B98" w14:textId="77777777" w:rsidTr="00D772C1">
        <w:tc>
          <w:tcPr>
            <w:tcW w:w="704" w:type="dxa"/>
            <w:shd w:val="clear" w:color="auto" w:fill="F2F2F2" w:themeFill="background1" w:themeFillShade="F2"/>
          </w:tcPr>
          <w:p w14:paraId="123D1B36" w14:textId="77777777" w:rsidR="005E5FBF" w:rsidRPr="00D5076E" w:rsidRDefault="005E5FBF" w:rsidP="00D772C1">
            <w:pPr>
              <w:pStyle w:val="afff8"/>
            </w:pPr>
            <w:r w:rsidRPr="00D5076E">
              <w:t>No</w:t>
            </w:r>
          </w:p>
        </w:tc>
        <w:tc>
          <w:tcPr>
            <w:tcW w:w="2268" w:type="dxa"/>
            <w:shd w:val="clear" w:color="auto" w:fill="F2F2F2" w:themeFill="background1" w:themeFillShade="F2"/>
          </w:tcPr>
          <w:p w14:paraId="4D499E4A" w14:textId="77777777" w:rsidR="005E5FBF" w:rsidRPr="00D5076E" w:rsidRDefault="005E5FBF" w:rsidP="00D772C1">
            <w:pPr>
              <w:pStyle w:val="afff8"/>
            </w:pPr>
            <w:r w:rsidRPr="00D5076E">
              <w:t>Type</w:t>
            </w:r>
          </w:p>
        </w:tc>
        <w:tc>
          <w:tcPr>
            <w:tcW w:w="6764" w:type="dxa"/>
            <w:shd w:val="clear" w:color="auto" w:fill="F2F2F2" w:themeFill="background1" w:themeFillShade="F2"/>
          </w:tcPr>
          <w:p w14:paraId="1C4A5527" w14:textId="77777777" w:rsidR="005E5FBF" w:rsidRPr="00D5076E" w:rsidRDefault="005E5FBF" w:rsidP="00D772C1">
            <w:pPr>
              <w:pStyle w:val="afff8"/>
            </w:pPr>
            <w:r w:rsidRPr="00D5076E">
              <w:t>Note</w:t>
            </w:r>
          </w:p>
        </w:tc>
      </w:tr>
      <w:tr w:rsidR="005E5FBF" w14:paraId="20389D3E" w14:textId="77777777" w:rsidTr="00D772C1">
        <w:tc>
          <w:tcPr>
            <w:tcW w:w="704" w:type="dxa"/>
          </w:tcPr>
          <w:p w14:paraId="3379896D" w14:textId="77777777" w:rsidR="005E5FBF" w:rsidRPr="00D5076E" w:rsidRDefault="005E5FBF" w:rsidP="00D772C1">
            <w:pPr>
              <w:ind w:firstLine="210"/>
              <w:rPr>
                <w:rFonts w:ascii="Century" w:hAnsi="Century"/>
                <w:sz w:val="21"/>
                <w:szCs w:val="21"/>
              </w:rPr>
            </w:pPr>
            <w:r w:rsidRPr="00D5076E">
              <w:rPr>
                <w:rFonts w:ascii="Century" w:hAnsi="Century"/>
                <w:sz w:val="21"/>
                <w:szCs w:val="21"/>
              </w:rPr>
              <w:t>1</w:t>
            </w:r>
          </w:p>
        </w:tc>
        <w:tc>
          <w:tcPr>
            <w:tcW w:w="2268" w:type="dxa"/>
          </w:tcPr>
          <w:p w14:paraId="5899E0F4" w14:textId="77777777" w:rsidR="005E5FBF" w:rsidRPr="00D5076E" w:rsidRDefault="005E5FBF" w:rsidP="00D772C1">
            <w:pPr>
              <w:ind w:firstLine="210"/>
              <w:rPr>
                <w:rFonts w:ascii="Century" w:hAnsi="Century"/>
                <w:sz w:val="21"/>
                <w:szCs w:val="21"/>
              </w:rPr>
            </w:pPr>
            <w:r w:rsidRPr="00D5076E">
              <w:rPr>
                <w:rFonts w:ascii="Century" w:hAnsi="Century"/>
                <w:sz w:val="21"/>
                <w:szCs w:val="21"/>
              </w:rPr>
              <w:t>Trip Update</w:t>
            </w:r>
          </w:p>
        </w:tc>
        <w:tc>
          <w:tcPr>
            <w:tcW w:w="6764" w:type="dxa"/>
          </w:tcPr>
          <w:p w14:paraId="2257DFFC" w14:textId="77777777" w:rsidR="005E5FBF" w:rsidRPr="00D5076E" w:rsidRDefault="005E5FBF" w:rsidP="00D772C1">
            <w:pPr>
              <w:ind w:firstLine="210"/>
              <w:rPr>
                <w:rFonts w:ascii="Century" w:hAnsi="Century"/>
                <w:sz w:val="21"/>
                <w:szCs w:val="21"/>
              </w:rPr>
            </w:pPr>
            <w:r w:rsidRPr="00D5076E">
              <w:rPr>
                <w:rFonts w:ascii="Century" w:hAnsi="Century" w:cs="Arial Unicode MS"/>
                <w:sz w:val="21"/>
                <w:szCs w:val="21"/>
              </w:rPr>
              <w:t>運行の遅延、キャンセル、経路の変更の通知</w:t>
            </w:r>
          </w:p>
        </w:tc>
      </w:tr>
      <w:tr w:rsidR="005E5FBF" w14:paraId="2693BF2D" w14:textId="77777777" w:rsidTr="00D772C1">
        <w:tc>
          <w:tcPr>
            <w:tcW w:w="704" w:type="dxa"/>
          </w:tcPr>
          <w:p w14:paraId="36F50D12" w14:textId="77777777" w:rsidR="005E5FBF" w:rsidRPr="00D5076E" w:rsidRDefault="005E5FBF" w:rsidP="00D772C1">
            <w:pPr>
              <w:ind w:firstLine="210"/>
              <w:rPr>
                <w:rFonts w:ascii="Century" w:hAnsi="Century"/>
                <w:sz w:val="21"/>
                <w:szCs w:val="21"/>
              </w:rPr>
            </w:pPr>
            <w:r w:rsidRPr="00D5076E">
              <w:rPr>
                <w:rFonts w:ascii="Century" w:hAnsi="Century"/>
                <w:sz w:val="21"/>
                <w:szCs w:val="21"/>
              </w:rPr>
              <w:t>2</w:t>
            </w:r>
          </w:p>
        </w:tc>
        <w:tc>
          <w:tcPr>
            <w:tcW w:w="2268" w:type="dxa"/>
          </w:tcPr>
          <w:p w14:paraId="72033232" w14:textId="77777777" w:rsidR="005E5FBF" w:rsidRPr="00D5076E" w:rsidRDefault="005E5FBF" w:rsidP="00D772C1">
            <w:pPr>
              <w:ind w:firstLine="210"/>
              <w:rPr>
                <w:rFonts w:ascii="Century" w:hAnsi="Century"/>
                <w:sz w:val="21"/>
                <w:szCs w:val="21"/>
              </w:rPr>
            </w:pPr>
            <w:r w:rsidRPr="00D5076E">
              <w:rPr>
                <w:rFonts w:ascii="Century" w:hAnsi="Century"/>
                <w:sz w:val="21"/>
                <w:szCs w:val="21"/>
              </w:rPr>
              <w:t>Service Alerts</w:t>
            </w:r>
          </w:p>
        </w:tc>
        <w:tc>
          <w:tcPr>
            <w:tcW w:w="6764" w:type="dxa"/>
          </w:tcPr>
          <w:p w14:paraId="7FA98D04" w14:textId="77777777" w:rsidR="005E5FBF" w:rsidRPr="00D5076E" w:rsidRDefault="005E5FBF" w:rsidP="00D772C1">
            <w:pPr>
              <w:ind w:firstLine="210"/>
              <w:rPr>
                <w:rFonts w:ascii="Century" w:hAnsi="Century"/>
                <w:sz w:val="21"/>
                <w:szCs w:val="21"/>
              </w:rPr>
            </w:pPr>
            <w:r w:rsidRPr="00D5076E">
              <w:rPr>
                <w:rFonts w:ascii="Century" w:hAnsi="Century" w:cs="Arial Unicode MS"/>
                <w:sz w:val="21"/>
                <w:szCs w:val="21"/>
              </w:rPr>
              <w:t>運行に影響する不測の事態の通知</w:t>
            </w:r>
          </w:p>
        </w:tc>
      </w:tr>
      <w:tr w:rsidR="005E5FBF" w14:paraId="49B6761E" w14:textId="77777777" w:rsidTr="00D772C1">
        <w:tc>
          <w:tcPr>
            <w:tcW w:w="704" w:type="dxa"/>
          </w:tcPr>
          <w:p w14:paraId="0D19EA68" w14:textId="77777777" w:rsidR="005E5FBF" w:rsidRPr="00D5076E" w:rsidRDefault="005E5FBF" w:rsidP="00D772C1">
            <w:pPr>
              <w:ind w:firstLine="210"/>
              <w:rPr>
                <w:rFonts w:ascii="Century" w:hAnsi="Century"/>
                <w:sz w:val="21"/>
                <w:szCs w:val="21"/>
              </w:rPr>
            </w:pPr>
            <w:r w:rsidRPr="00D5076E">
              <w:rPr>
                <w:rFonts w:ascii="Century" w:hAnsi="Century"/>
                <w:sz w:val="21"/>
                <w:szCs w:val="21"/>
              </w:rPr>
              <w:t>3</w:t>
            </w:r>
          </w:p>
        </w:tc>
        <w:tc>
          <w:tcPr>
            <w:tcW w:w="2268" w:type="dxa"/>
          </w:tcPr>
          <w:p w14:paraId="36424F14" w14:textId="77777777" w:rsidR="005E5FBF" w:rsidRPr="00D5076E" w:rsidRDefault="005E5FBF" w:rsidP="00D772C1">
            <w:pPr>
              <w:ind w:firstLine="210"/>
              <w:rPr>
                <w:rFonts w:ascii="Century" w:hAnsi="Century"/>
                <w:sz w:val="21"/>
                <w:szCs w:val="21"/>
              </w:rPr>
            </w:pPr>
            <w:r w:rsidRPr="00D5076E">
              <w:rPr>
                <w:rFonts w:ascii="Century" w:hAnsi="Century"/>
                <w:sz w:val="21"/>
                <w:szCs w:val="21"/>
              </w:rPr>
              <w:t>Vehicle positions</w:t>
            </w:r>
          </w:p>
        </w:tc>
        <w:tc>
          <w:tcPr>
            <w:tcW w:w="6764" w:type="dxa"/>
          </w:tcPr>
          <w:p w14:paraId="28E08E0E" w14:textId="77777777" w:rsidR="005E5FBF" w:rsidRPr="00D5076E" w:rsidRDefault="005E5FBF" w:rsidP="00D772C1">
            <w:pPr>
              <w:ind w:firstLine="210"/>
              <w:rPr>
                <w:rFonts w:ascii="Century" w:hAnsi="Century"/>
                <w:sz w:val="21"/>
                <w:szCs w:val="21"/>
              </w:rPr>
            </w:pPr>
            <w:r w:rsidRPr="00D5076E">
              <w:rPr>
                <w:rFonts w:ascii="Century" w:hAnsi="Century" w:cs="Arial Unicode MS"/>
                <w:sz w:val="21"/>
                <w:szCs w:val="21"/>
              </w:rPr>
              <w:t>運行中の車両の位置情報（＋混雑レベル）</w:t>
            </w:r>
          </w:p>
        </w:tc>
      </w:tr>
    </w:tbl>
    <w:p w14:paraId="77DE3E3A" w14:textId="77777777" w:rsidR="005E5FBF" w:rsidRPr="00A54D5C" w:rsidRDefault="005E5FBF" w:rsidP="00747763">
      <w:pPr>
        <w:pStyle w:val="32"/>
      </w:pPr>
      <w:bookmarkStart w:id="154" w:name="_Toc98692053"/>
      <w:bookmarkStart w:id="155" w:name="_Toc100662417"/>
      <w:bookmarkStart w:id="156" w:name="_Toc19713582"/>
      <w:bookmarkStart w:id="157" w:name="_Toc446918658"/>
      <w:bookmarkStart w:id="158" w:name="_Toc104912613"/>
      <w:r>
        <w:t>データの整備事例</w:t>
      </w:r>
      <w:bookmarkEnd w:id="154"/>
      <w:bookmarkEnd w:id="155"/>
      <w:bookmarkEnd w:id="156"/>
      <w:bookmarkEnd w:id="157"/>
      <w:bookmarkEnd w:id="158"/>
    </w:p>
    <w:p w14:paraId="24063567" w14:textId="28CA2481" w:rsidR="005E5FBF" w:rsidRPr="00A54D5C" w:rsidRDefault="005E5FBF" w:rsidP="00435E00">
      <w:pPr>
        <w:pStyle w:val="a7"/>
      </w:pPr>
      <w:r w:rsidRPr="00A54D5C">
        <w:rPr>
          <w:rFonts w:hint="eastAsia"/>
        </w:rPr>
        <w:t>公共交通機関のデータが整備・公開している国内の事例を中心に簡易にまとめる。公共交通オープンデータセンター</w:t>
      </w:r>
      <w:r w:rsidR="00435E00">
        <w:rPr>
          <w:rStyle w:val="affa"/>
        </w:rPr>
        <w:footnoteReference w:id="22"/>
      </w:r>
      <w:r w:rsidRPr="00A54D5C">
        <w:t>や、東京公共交通オープンデータチャレンジで</w:t>
      </w:r>
      <w:r w:rsidR="00435E00">
        <w:rPr>
          <w:rStyle w:val="affa"/>
        </w:rPr>
        <w:footnoteReference w:id="23"/>
      </w:r>
      <w:r w:rsidRPr="00A54D5C">
        <w:t>で公開されたデータは、必ずしもGTFSに準じたものに限</w:t>
      </w:r>
      <w:r w:rsidR="00296C67">
        <w:rPr>
          <w:rFonts w:hint="eastAsia"/>
        </w:rPr>
        <w:t>りません</w:t>
      </w:r>
      <w:r w:rsidRPr="00A54D5C">
        <w:t>が、静的GTFSデータ、動的GTFSデータの事例がいくつか含まれるため、本節に</w:t>
      </w:r>
      <w:r w:rsidR="00296C67">
        <w:rPr>
          <w:rFonts w:hint="eastAsia"/>
        </w:rPr>
        <w:t>整理します</w:t>
      </w:r>
      <w:r w:rsidRPr="00A54D5C">
        <w:t>。</w:t>
      </w:r>
      <w:r w:rsidR="00435E00">
        <w:rPr>
          <w:rStyle w:val="affa"/>
        </w:rPr>
        <w:footnoteReference w:id="24"/>
      </w:r>
      <w:r w:rsidRPr="00A54D5C">
        <w:t xml:space="preserve"> </w:t>
      </w:r>
    </w:p>
    <w:p w14:paraId="1D3B6D7D" w14:textId="77777777" w:rsidR="005E5FBF" w:rsidRPr="00A54D5C" w:rsidRDefault="005E5FBF" w:rsidP="00CE3998">
      <w:pPr>
        <w:pStyle w:val="51"/>
        <w:numPr>
          <w:ilvl w:val="4"/>
          <w:numId w:val="32"/>
        </w:numPr>
      </w:pPr>
      <w:bookmarkStart w:id="159" w:name="_Toc98692054"/>
      <w:bookmarkStart w:id="160" w:name="_Toc100662418"/>
      <w:r w:rsidRPr="00A54D5C">
        <w:t>バス</w:t>
      </w:r>
      <w:bookmarkEnd w:id="159"/>
      <w:bookmarkEnd w:id="160"/>
    </w:p>
    <w:p w14:paraId="0BE40950" w14:textId="5C1EB968" w:rsidR="005E5FBF" w:rsidRDefault="005E5FBF" w:rsidP="00997F04">
      <w:pPr>
        <w:pStyle w:val="aa"/>
        <w:ind w:left="360" w:firstLine="240"/>
      </w:pPr>
      <w:r w:rsidRPr="00A54D5C">
        <w:rPr>
          <w:rFonts w:hint="eastAsia"/>
        </w:rPr>
        <w:t>国土交通省総合政策局公共交通政策部が</w:t>
      </w:r>
      <w:r w:rsidRPr="00A54D5C">
        <w:t>GTFSをベースに策定した「標準的なバス情報フォーマット（GTFS-JP）仕様書」</w:t>
      </w:r>
      <w:r>
        <w:rPr>
          <w:rFonts w:hint="eastAsia"/>
        </w:rPr>
        <w:t>（</w:t>
      </w:r>
      <w:r>
        <w:rPr>
          <w:color w:val="FF0000"/>
        </w:rPr>
        <w:fldChar w:fldCharType="begin"/>
      </w:r>
      <w:r>
        <w:instrText xml:space="preserve"> </w:instrText>
      </w:r>
      <w:r>
        <w:rPr>
          <w:rFonts w:hint="eastAsia"/>
        </w:rPr>
        <w:instrText>REF _Ref98698072 \h</w:instrText>
      </w:r>
      <w:r>
        <w:instrText xml:space="preserve"> </w:instrText>
      </w:r>
      <w:r w:rsidR="00997F04">
        <w:rPr>
          <w:color w:val="FF0000"/>
        </w:rPr>
        <w:instrText xml:space="preserve"> \* MERGEFORMAT </w:instrText>
      </w:r>
      <w:r>
        <w:rPr>
          <w:color w:val="FF0000"/>
        </w:rPr>
      </w:r>
      <w:r>
        <w:rPr>
          <w:color w:val="FF0000"/>
        </w:rPr>
        <w:fldChar w:fldCharType="separate"/>
      </w:r>
      <w:r w:rsidR="00E73D12" w:rsidRPr="00A54D5C">
        <w:rPr>
          <w:rFonts w:hAnsi="ＭＳ ゴシック"/>
          <w:sz w:val="20"/>
          <w:szCs w:val="20"/>
        </w:rPr>
        <w:t xml:space="preserve">図 </w:t>
      </w:r>
      <w:r w:rsidR="00E73D12">
        <w:rPr>
          <w:rFonts w:hAnsi="ＭＳ ゴシック"/>
          <w:bCs/>
          <w:noProof/>
          <w:sz w:val="20"/>
          <w:szCs w:val="20"/>
        </w:rPr>
        <w:t>17</w:t>
      </w:r>
      <w:r>
        <w:rPr>
          <w:color w:val="FF0000"/>
        </w:rPr>
        <w:fldChar w:fldCharType="end"/>
      </w:r>
      <w:r>
        <w:rPr>
          <w:rFonts w:hint="eastAsia"/>
        </w:rPr>
        <w:t>）</w:t>
      </w:r>
      <w:r w:rsidRPr="00A54D5C">
        <w:t>に基づいて、全国的にバスオープンデータの普及活動が広がっ</w:t>
      </w:r>
      <w:r w:rsidR="00435E00">
        <w:t>ています</w:t>
      </w:r>
      <w:r w:rsidRPr="00A54D5C">
        <w:t>。GTFS-JPでは、元の静的GTFS仕様に対し日本独自の拡張が含まれており、日本のバスの運行形態に沿って、いくつかのファイルが任意から必須または</w:t>
      </w:r>
      <w:r w:rsidR="00296C67">
        <w:rPr>
          <w:rFonts w:hint="eastAsia"/>
        </w:rPr>
        <w:t>推奨</w:t>
      </w:r>
      <w:r w:rsidRPr="00A54D5C">
        <w:t>になっ</w:t>
      </w:r>
      <w:r w:rsidR="00435E00">
        <w:t>ています</w:t>
      </w:r>
      <w:r w:rsidRPr="00A54D5C">
        <w:t>（表参照）。</w:t>
      </w:r>
      <w:r w:rsidRPr="00A54D5C">
        <w:rPr>
          <w:rFonts w:hint="eastAsia"/>
        </w:rPr>
        <w:t>国内では動的</w:t>
      </w:r>
      <w:r w:rsidRPr="00A54D5C">
        <w:t>GTFSデータの提供はまだ事例が少ない</w:t>
      </w:r>
      <w:r w:rsidR="00296C67">
        <w:rPr>
          <w:rFonts w:hint="eastAsia"/>
        </w:rPr>
        <w:t>です</w:t>
      </w:r>
      <w:r w:rsidRPr="00A54D5C">
        <w:t>が、バスロケシステムを導入している事業者が先行する状況が見られ</w:t>
      </w:r>
      <w:r w:rsidR="00296C67">
        <w:rPr>
          <w:rFonts w:hint="eastAsia"/>
        </w:rPr>
        <w:t>ます</w:t>
      </w:r>
      <w:r w:rsidRPr="00A54D5C">
        <w:t>（東京都交通局、横浜市交通局など）。</w:t>
      </w:r>
    </w:p>
    <w:p w14:paraId="4645FEAE" w14:textId="77777777" w:rsidR="005E5FBF" w:rsidRPr="00A54D5C" w:rsidRDefault="005E5FBF" w:rsidP="005E5FBF">
      <w:pPr>
        <w:keepNext/>
        <w:ind w:firstLine="240"/>
        <w:jc w:val="center"/>
      </w:pPr>
      <w:r>
        <w:rPr>
          <w:noProof/>
        </w:rPr>
        <w:lastRenderedPageBreak/>
        <w:drawing>
          <wp:inline distT="114300" distB="114300" distL="114300" distR="114300" wp14:anchorId="791C3F61" wp14:editId="4BB8756E">
            <wp:extent cx="5122199" cy="2281354"/>
            <wp:effectExtent l="0" t="0" r="0" b="5080"/>
            <wp:docPr id="241" name="image15.png" descr="テキスト&#10;&#10;自動的に生成された説明"/>
            <wp:cNvGraphicFramePr/>
            <a:graphic xmlns:a="http://schemas.openxmlformats.org/drawingml/2006/main">
              <a:graphicData uri="http://schemas.openxmlformats.org/drawingml/2006/picture">
                <pic:pic xmlns:pic="http://schemas.openxmlformats.org/drawingml/2006/picture">
                  <pic:nvPicPr>
                    <pic:cNvPr id="18" name="image15.png" descr="テキスト&#10;&#10;自動的に生成された説明"/>
                    <pic:cNvPicPr preferRelativeResize="0"/>
                  </pic:nvPicPr>
                  <pic:blipFill rotWithShape="1">
                    <a:blip r:embed="rId44" cstate="email">
                      <a:extLst>
                        <a:ext uri="{28A0092B-C50C-407E-A947-70E740481C1C}">
                          <a14:useLocalDpi xmlns:a14="http://schemas.microsoft.com/office/drawing/2010/main"/>
                        </a:ext>
                      </a:extLst>
                    </a:blip>
                    <a:srcRect/>
                    <a:stretch/>
                  </pic:blipFill>
                  <pic:spPr bwMode="auto">
                    <a:xfrm>
                      <a:off x="0" y="0"/>
                      <a:ext cx="5152414" cy="2294811"/>
                    </a:xfrm>
                    <a:prstGeom prst="rect">
                      <a:avLst/>
                    </a:prstGeom>
                    <a:ln>
                      <a:noFill/>
                    </a:ln>
                    <a:extLst>
                      <a:ext uri="{53640926-AAD7-44D8-BBD7-CCE9431645EC}">
                        <a14:shadowObscured xmlns:a14="http://schemas.microsoft.com/office/drawing/2010/main"/>
                      </a:ext>
                    </a:extLst>
                  </pic:spPr>
                </pic:pic>
              </a:graphicData>
            </a:graphic>
          </wp:inline>
        </w:drawing>
      </w:r>
    </w:p>
    <w:p w14:paraId="06483108" w14:textId="27997D51" w:rsidR="005E5FBF" w:rsidRDefault="005E5FBF" w:rsidP="005E5FBF">
      <w:pPr>
        <w:pStyle w:val="aff0"/>
        <w:spacing w:before="360" w:after="240"/>
        <w:rPr>
          <w:rFonts w:hAnsi="ＭＳ ゴシック"/>
          <w:b/>
          <w:bCs w:val="0"/>
          <w:sz w:val="20"/>
          <w:szCs w:val="20"/>
        </w:rPr>
      </w:pPr>
      <w:bookmarkStart w:id="161" w:name="_Ref98698072"/>
      <w:bookmarkStart w:id="162" w:name="_Toc98692140"/>
      <w:r w:rsidRPr="00A54D5C">
        <w:rPr>
          <w:rFonts w:hAnsi="ＭＳ ゴシック"/>
          <w:bCs w:val="0"/>
          <w:sz w:val="20"/>
          <w:szCs w:val="20"/>
        </w:rPr>
        <w:t xml:space="preserve">図 </w:t>
      </w:r>
      <w:r w:rsidRPr="00A54D5C">
        <w:rPr>
          <w:rFonts w:hAnsi="ＭＳ ゴシック"/>
          <w:b/>
          <w:bCs w:val="0"/>
          <w:sz w:val="20"/>
          <w:szCs w:val="20"/>
        </w:rPr>
        <w:fldChar w:fldCharType="begin"/>
      </w:r>
      <w:r w:rsidRPr="00A54D5C">
        <w:rPr>
          <w:rFonts w:hAnsi="ＭＳ ゴシック"/>
          <w:bCs w:val="0"/>
          <w:sz w:val="20"/>
          <w:szCs w:val="20"/>
        </w:rPr>
        <w:instrText xml:space="preserve"> SEQ 図 \* ARABIC </w:instrText>
      </w:r>
      <w:r w:rsidRPr="00A54D5C">
        <w:rPr>
          <w:rFonts w:hAnsi="ＭＳ ゴシック"/>
          <w:b/>
          <w:bCs w:val="0"/>
          <w:sz w:val="20"/>
          <w:szCs w:val="20"/>
        </w:rPr>
        <w:fldChar w:fldCharType="separate"/>
      </w:r>
      <w:r w:rsidR="00E73D12">
        <w:rPr>
          <w:rFonts w:hAnsi="ＭＳ ゴシック"/>
          <w:bCs w:val="0"/>
          <w:noProof/>
          <w:sz w:val="20"/>
          <w:szCs w:val="20"/>
        </w:rPr>
        <w:t>17</w:t>
      </w:r>
      <w:r w:rsidRPr="00A54D5C">
        <w:rPr>
          <w:rFonts w:hAnsi="ＭＳ ゴシック"/>
          <w:b/>
          <w:bCs w:val="0"/>
          <w:sz w:val="20"/>
          <w:szCs w:val="20"/>
        </w:rPr>
        <w:fldChar w:fldCharType="end"/>
      </w:r>
      <w:bookmarkEnd w:id="161"/>
      <w:r w:rsidRPr="00A54D5C">
        <w:rPr>
          <w:rFonts w:hAnsi="ＭＳ ゴシック"/>
          <w:bCs w:val="0"/>
          <w:sz w:val="20"/>
          <w:szCs w:val="20"/>
        </w:rPr>
        <w:t xml:space="preserve">. GTFS-JP </w:t>
      </w:r>
      <w:r w:rsidRPr="00A54D5C">
        <w:rPr>
          <w:rFonts w:hAnsi="ＭＳ ゴシック" w:hint="eastAsia"/>
          <w:bCs w:val="0"/>
          <w:sz w:val="20"/>
          <w:szCs w:val="20"/>
        </w:rPr>
        <w:t>の相関図</w:t>
      </w:r>
      <w:bookmarkEnd w:id="162"/>
      <w:r w:rsidR="00435E00">
        <w:rPr>
          <w:rStyle w:val="affa"/>
          <w:rFonts w:hAnsi="ＭＳ ゴシック"/>
          <w:bCs w:val="0"/>
          <w:sz w:val="20"/>
          <w:szCs w:val="20"/>
        </w:rPr>
        <w:footnoteReference w:id="25"/>
      </w:r>
    </w:p>
    <w:p w14:paraId="1A8DAEE4" w14:textId="5CEAA808" w:rsidR="005E5FBF" w:rsidRPr="00216D14" w:rsidRDefault="005E5FBF" w:rsidP="005E5FBF">
      <w:pPr>
        <w:pStyle w:val="aff0"/>
        <w:keepNext/>
        <w:spacing w:before="360" w:after="240"/>
        <w:rPr>
          <w:rFonts w:hAnsi="ＭＳ ゴシック"/>
          <w:b/>
          <w:bCs w:val="0"/>
          <w:sz w:val="20"/>
          <w:szCs w:val="20"/>
        </w:rPr>
      </w:pPr>
      <w:bookmarkStart w:id="163" w:name="_Toc98692527"/>
      <w:r w:rsidRPr="00216D14">
        <w:rPr>
          <w:rFonts w:hAnsi="ＭＳ ゴシック"/>
          <w:bCs w:val="0"/>
          <w:sz w:val="20"/>
          <w:szCs w:val="20"/>
        </w:rPr>
        <w:t xml:space="preserve">表 </w:t>
      </w:r>
      <w:r w:rsidRPr="00216D14">
        <w:rPr>
          <w:rFonts w:hAnsi="ＭＳ ゴシック"/>
          <w:b/>
          <w:bCs w:val="0"/>
          <w:sz w:val="20"/>
          <w:szCs w:val="20"/>
        </w:rPr>
        <w:fldChar w:fldCharType="begin"/>
      </w:r>
      <w:r w:rsidRPr="00216D14">
        <w:rPr>
          <w:rFonts w:hAnsi="ＭＳ ゴシック"/>
          <w:bCs w:val="0"/>
          <w:sz w:val="20"/>
          <w:szCs w:val="20"/>
        </w:rPr>
        <w:instrText xml:space="preserve"> SEQ 表 \* ARABIC </w:instrText>
      </w:r>
      <w:r w:rsidRPr="00216D14">
        <w:rPr>
          <w:rFonts w:hAnsi="ＭＳ ゴシック"/>
          <w:b/>
          <w:bCs w:val="0"/>
          <w:sz w:val="20"/>
          <w:szCs w:val="20"/>
        </w:rPr>
        <w:fldChar w:fldCharType="separate"/>
      </w:r>
      <w:r w:rsidR="00E73D12">
        <w:rPr>
          <w:rFonts w:hAnsi="ＭＳ ゴシック"/>
          <w:bCs w:val="0"/>
          <w:noProof/>
          <w:sz w:val="20"/>
          <w:szCs w:val="20"/>
        </w:rPr>
        <w:t>5</w:t>
      </w:r>
      <w:r w:rsidRPr="00216D14">
        <w:rPr>
          <w:rFonts w:hAnsi="ＭＳ ゴシック"/>
          <w:b/>
          <w:bCs w:val="0"/>
          <w:sz w:val="20"/>
          <w:szCs w:val="20"/>
        </w:rPr>
        <w:fldChar w:fldCharType="end"/>
      </w:r>
      <w:r w:rsidRPr="00216D14">
        <w:rPr>
          <w:rFonts w:hAnsi="ＭＳ ゴシック"/>
          <w:bCs w:val="0"/>
          <w:sz w:val="20"/>
          <w:szCs w:val="20"/>
        </w:rPr>
        <w:t xml:space="preserve">. </w:t>
      </w:r>
      <w:r w:rsidRPr="00216D14">
        <w:rPr>
          <w:rFonts w:hAnsi="ＭＳ ゴシック" w:hint="eastAsia"/>
          <w:bCs w:val="0"/>
          <w:sz w:val="20"/>
          <w:szCs w:val="20"/>
        </w:rPr>
        <w:t>標準的なバス情報フォーマット（</w:t>
      </w:r>
      <w:r w:rsidRPr="00216D14">
        <w:rPr>
          <w:rFonts w:hAnsi="ＭＳ ゴシック"/>
          <w:bCs w:val="0"/>
          <w:sz w:val="20"/>
          <w:szCs w:val="20"/>
        </w:rPr>
        <w:t>GTFS-JP）</w:t>
      </w:r>
      <w:r w:rsidRPr="00216D14">
        <w:rPr>
          <w:rFonts w:hAnsi="ＭＳ ゴシック" w:hint="eastAsia"/>
          <w:bCs w:val="0"/>
          <w:sz w:val="20"/>
          <w:szCs w:val="20"/>
        </w:rPr>
        <w:t>のファイル構成（</w:t>
      </w:r>
      <w:r w:rsidRPr="00216D14">
        <w:rPr>
          <w:rFonts w:hAnsi="ＭＳ ゴシック"/>
          <w:bCs w:val="0"/>
          <w:sz w:val="20"/>
          <w:szCs w:val="20"/>
        </w:rPr>
        <w:t xml:space="preserve"> + はファイルの拡張追加分）</w:t>
      </w:r>
      <w:bookmarkEnd w:id="163"/>
    </w:p>
    <w:tbl>
      <w:tblPr>
        <w:tblStyle w:val="aff"/>
        <w:tblW w:w="0" w:type="auto"/>
        <w:tblLook w:val="04A0" w:firstRow="1" w:lastRow="0" w:firstColumn="1" w:lastColumn="0" w:noHBand="0" w:noVBand="1"/>
      </w:tblPr>
      <w:tblGrid>
        <w:gridCol w:w="656"/>
        <w:gridCol w:w="2472"/>
        <w:gridCol w:w="5366"/>
      </w:tblGrid>
      <w:tr w:rsidR="005E5FBF" w:rsidRPr="00216D14" w14:paraId="10BDB592" w14:textId="77777777" w:rsidTr="00D772C1">
        <w:tc>
          <w:tcPr>
            <w:tcW w:w="704" w:type="dxa"/>
            <w:shd w:val="clear" w:color="auto" w:fill="F2F2F2" w:themeFill="background1" w:themeFillShade="F2"/>
          </w:tcPr>
          <w:p w14:paraId="487B1008" w14:textId="77777777" w:rsidR="005E5FBF" w:rsidRPr="00216D14" w:rsidRDefault="005E5FBF" w:rsidP="00D772C1">
            <w:pPr>
              <w:pStyle w:val="afff8"/>
            </w:pPr>
            <w:r w:rsidRPr="00216D14">
              <w:t>No</w:t>
            </w:r>
          </w:p>
        </w:tc>
        <w:tc>
          <w:tcPr>
            <w:tcW w:w="2835" w:type="dxa"/>
            <w:shd w:val="clear" w:color="auto" w:fill="F2F2F2" w:themeFill="background1" w:themeFillShade="F2"/>
          </w:tcPr>
          <w:p w14:paraId="3422ED61" w14:textId="77777777" w:rsidR="005E5FBF" w:rsidRPr="00216D14" w:rsidRDefault="005E5FBF" w:rsidP="00D772C1">
            <w:pPr>
              <w:pStyle w:val="afff8"/>
            </w:pPr>
            <w:r w:rsidRPr="00216D14">
              <w:t>File</w:t>
            </w:r>
          </w:p>
        </w:tc>
        <w:tc>
          <w:tcPr>
            <w:tcW w:w="6197" w:type="dxa"/>
            <w:shd w:val="clear" w:color="auto" w:fill="F2F2F2" w:themeFill="background1" w:themeFillShade="F2"/>
          </w:tcPr>
          <w:p w14:paraId="3AF98059" w14:textId="77777777" w:rsidR="005E5FBF" w:rsidRPr="00216D14" w:rsidRDefault="005E5FBF" w:rsidP="00D772C1">
            <w:pPr>
              <w:pStyle w:val="afff8"/>
            </w:pPr>
            <w:r w:rsidRPr="00216D14">
              <w:t>Note</w:t>
            </w:r>
          </w:p>
        </w:tc>
      </w:tr>
      <w:tr w:rsidR="005E5FBF" w:rsidRPr="00216D14" w14:paraId="35CF6930" w14:textId="77777777" w:rsidTr="00D772C1">
        <w:tc>
          <w:tcPr>
            <w:tcW w:w="704" w:type="dxa"/>
          </w:tcPr>
          <w:p w14:paraId="58EB5058" w14:textId="77777777" w:rsidR="005E5FBF" w:rsidRPr="00216D14" w:rsidRDefault="005E5FBF" w:rsidP="00D772C1">
            <w:pPr>
              <w:pStyle w:val="afff8"/>
            </w:pPr>
            <w:r w:rsidRPr="00216D14">
              <w:t>1</w:t>
            </w:r>
          </w:p>
        </w:tc>
        <w:tc>
          <w:tcPr>
            <w:tcW w:w="2835" w:type="dxa"/>
          </w:tcPr>
          <w:p w14:paraId="5676238C" w14:textId="77777777" w:rsidR="005E5FBF" w:rsidRPr="00216D14" w:rsidRDefault="005E5FBF" w:rsidP="00D772C1">
            <w:pPr>
              <w:pStyle w:val="afff8"/>
            </w:pPr>
            <w:r w:rsidRPr="00216D14">
              <w:t>agency.txt</w:t>
            </w:r>
          </w:p>
        </w:tc>
        <w:tc>
          <w:tcPr>
            <w:tcW w:w="6197" w:type="dxa"/>
          </w:tcPr>
          <w:p w14:paraId="0D3E9B10" w14:textId="77777777" w:rsidR="005E5FBF" w:rsidRPr="00216D14" w:rsidRDefault="005E5FBF" w:rsidP="00D772C1">
            <w:pPr>
              <w:pStyle w:val="afff8"/>
            </w:pPr>
            <w:r w:rsidRPr="00216D14">
              <w:rPr>
                <w:rFonts w:cs="Arial Unicode MS"/>
              </w:rPr>
              <w:t>必須。交通機関の基本情報</w:t>
            </w:r>
          </w:p>
        </w:tc>
      </w:tr>
      <w:tr w:rsidR="005E5FBF" w:rsidRPr="00216D14" w14:paraId="6F6B3168" w14:textId="77777777" w:rsidTr="00D772C1">
        <w:tc>
          <w:tcPr>
            <w:tcW w:w="704" w:type="dxa"/>
          </w:tcPr>
          <w:p w14:paraId="71032F00" w14:textId="77777777" w:rsidR="005E5FBF" w:rsidRPr="00216D14" w:rsidRDefault="005E5FBF" w:rsidP="00D772C1">
            <w:pPr>
              <w:pStyle w:val="afff8"/>
            </w:pPr>
            <w:r w:rsidRPr="00216D14">
              <w:t>+1.1</w:t>
            </w:r>
          </w:p>
        </w:tc>
        <w:tc>
          <w:tcPr>
            <w:tcW w:w="2835" w:type="dxa"/>
          </w:tcPr>
          <w:p w14:paraId="222F07AA" w14:textId="77777777" w:rsidR="005E5FBF" w:rsidRPr="00216D14" w:rsidRDefault="005E5FBF" w:rsidP="00D772C1">
            <w:pPr>
              <w:pStyle w:val="afff8"/>
            </w:pPr>
            <w:r w:rsidRPr="00216D14">
              <w:t>agency_jp.txt</w:t>
            </w:r>
          </w:p>
        </w:tc>
        <w:tc>
          <w:tcPr>
            <w:tcW w:w="6197" w:type="dxa"/>
          </w:tcPr>
          <w:p w14:paraId="0145D78F" w14:textId="77777777" w:rsidR="005E5FBF" w:rsidRPr="00216D14" w:rsidRDefault="005E5FBF" w:rsidP="00D772C1">
            <w:pPr>
              <w:pStyle w:val="afff8"/>
            </w:pPr>
            <w:r w:rsidRPr="00216D14">
              <w:rPr>
                <w:rFonts w:cs="Arial Unicode MS"/>
              </w:rPr>
              <w:t>追加。交通事業者の追加情報。例：事業者登録情報等</w:t>
            </w:r>
          </w:p>
        </w:tc>
      </w:tr>
      <w:tr w:rsidR="005E5FBF" w:rsidRPr="00216D14" w14:paraId="2E99D05E" w14:textId="77777777" w:rsidTr="00D772C1">
        <w:tc>
          <w:tcPr>
            <w:tcW w:w="704" w:type="dxa"/>
          </w:tcPr>
          <w:p w14:paraId="7E536647" w14:textId="77777777" w:rsidR="005E5FBF" w:rsidRPr="00216D14" w:rsidRDefault="005E5FBF" w:rsidP="00D772C1">
            <w:pPr>
              <w:pStyle w:val="afff8"/>
            </w:pPr>
            <w:r w:rsidRPr="00216D14">
              <w:t>2</w:t>
            </w:r>
          </w:p>
        </w:tc>
        <w:tc>
          <w:tcPr>
            <w:tcW w:w="2835" w:type="dxa"/>
          </w:tcPr>
          <w:p w14:paraId="6087B524" w14:textId="77777777" w:rsidR="005E5FBF" w:rsidRPr="00216D14" w:rsidRDefault="005E5FBF" w:rsidP="00D772C1">
            <w:pPr>
              <w:pStyle w:val="afff8"/>
            </w:pPr>
            <w:r w:rsidRPr="00216D14">
              <w:t>stops.txt</w:t>
            </w:r>
          </w:p>
        </w:tc>
        <w:tc>
          <w:tcPr>
            <w:tcW w:w="6197" w:type="dxa"/>
          </w:tcPr>
          <w:p w14:paraId="513D0FF3" w14:textId="77777777" w:rsidR="005E5FBF" w:rsidRPr="00216D14" w:rsidRDefault="005E5FBF" w:rsidP="00D772C1">
            <w:pPr>
              <w:pStyle w:val="afff8"/>
            </w:pPr>
            <w:r w:rsidRPr="00216D14">
              <w:rPr>
                <w:rFonts w:cs="Arial Unicode MS"/>
              </w:rPr>
              <w:t>必須。交通機関の停車地。例：バス停、鉄道駅など</w:t>
            </w:r>
          </w:p>
        </w:tc>
      </w:tr>
      <w:tr w:rsidR="005E5FBF" w:rsidRPr="00216D14" w14:paraId="00FB638C" w14:textId="77777777" w:rsidTr="00D772C1">
        <w:tc>
          <w:tcPr>
            <w:tcW w:w="704" w:type="dxa"/>
          </w:tcPr>
          <w:p w14:paraId="5DDB7FFC" w14:textId="77777777" w:rsidR="005E5FBF" w:rsidRPr="00216D14" w:rsidRDefault="005E5FBF" w:rsidP="00D772C1">
            <w:pPr>
              <w:pStyle w:val="afff8"/>
            </w:pPr>
            <w:r w:rsidRPr="00216D14">
              <w:t>3</w:t>
            </w:r>
          </w:p>
        </w:tc>
        <w:tc>
          <w:tcPr>
            <w:tcW w:w="2835" w:type="dxa"/>
          </w:tcPr>
          <w:p w14:paraId="48C9DE95" w14:textId="77777777" w:rsidR="005E5FBF" w:rsidRPr="00216D14" w:rsidRDefault="005E5FBF" w:rsidP="00D772C1">
            <w:pPr>
              <w:pStyle w:val="afff8"/>
            </w:pPr>
            <w:r w:rsidRPr="00216D14">
              <w:t>routes.txt</w:t>
            </w:r>
          </w:p>
        </w:tc>
        <w:tc>
          <w:tcPr>
            <w:tcW w:w="6197" w:type="dxa"/>
          </w:tcPr>
          <w:p w14:paraId="036CD386" w14:textId="77777777" w:rsidR="005E5FBF" w:rsidRPr="00216D14" w:rsidRDefault="005E5FBF" w:rsidP="00D772C1">
            <w:pPr>
              <w:pStyle w:val="afff8"/>
            </w:pPr>
            <w:r w:rsidRPr="00216D14">
              <w:rPr>
                <w:rFonts w:cs="Arial Unicode MS"/>
              </w:rPr>
              <w:t>必須。交通機関のルート情報</w:t>
            </w:r>
          </w:p>
        </w:tc>
      </w:tr>
      <w:tr w:rsidR="005E5FBF" w:rsidRPr="00216D14" w14:paraId="4EA88C5F" w14:textId="77777777" w:rsidTr="00D772C1">
        <w:tc>
          <w:tcPr>
            <w:tcW w:w="704" w:type="dxa"/>
          </w:tcPr>
          <w:p w14:paraId="47269740" w14:textId="77777777" w:rsidR="005E5FBF" w:rsidRPr="00216D14" w:rsidRDefault="005E5FBF" w:rsidP="00D772C1">
            <w:pPr>
              <w:pStyle w:val="afff8"/>
            </w:pPr>
            <w:r w:rsidRPr="00216D14">
              <w:t>+3.1</w:t>
            </w:r>
          </w:p>
        </w:tc>
        <w:tc>
          <w:tcPr>
            <w:tcW w:w="2835" w:type="dxa"/>
          </w:tcPr>
          <w:p w14:paraId="2E853E3B" w14:textId="77777777" w:rsidR="005E5FBF" w:rsidRPr="00216D14" w:rsidRDefault="005E5FBF" w:rsidP="00D772C1">
            <w:pPr>
              <w:pStyle w:val="afff8"/>
            </w:pPr>
            <w:r w:rsidRPr="00216D14">
              <w:t>routes_jp.txt</w:t>
            </w:r>
          </w:p>
        </w:tc>
        <w:tc>
          <w:tcPr>
            <w:tcW w:w="6197" w:type="dxa"/>
          </w:tcPr>
          <w:p w14:paraId="48B1236B" w14:textId="77777777" w:rsidR="005E5FBF" w:rsidRPr="00216D14" w:rsidRDefault="005E5FBF" w:rsidP="00D772C1">
            <w:pPr>
              <w:pStyle w:val="afff8"/>
            </w:pPr>
            <w:r w:rsidRPr="00216D14">
              <w:rPr>
                <w:rFonts w:cs="Arial Unicode MS"/>
              </w:rPr>
              <w:t>追加。交通機関ルート追加情報。例：起点・終点等</w:t>
            </w:r>
          </w:p>
        </w:tc>
      </w:tr>
      <w:tr w:rsidR="005E5FBF" w:rsidRPr="00216D14" w14:paraId="33BC469B" w14:textId="77777777" w:rsidTr="00D772C1">
        <w:tc>
          <w:tcPr>
            <w:tcW w:w="704" w:type="dxa"/>
          </w:tcPr>
          <w:p w14:paraId="331E03CF" w14:textId="77777777" w:rsidR="005E5FBF" w:rsidRPr="00216D14" w:rsidRDefault="005E5FBF" w:rsidP="00D772C1">
            <w:pPr>
              <w:pStyle w:val="afff8"/>
            </w:pPr>
            <w:r w:rsidRPr="00216D14">
              <w:t>4</w:t>
            </w:r>
          </w:p>
        </w:tc>
        <w:tc>
          <w:tcPr>
            <w:tcW w:w="2835" w:type="dxa"/>
          </w:tcPr>
          <w:p w14:paraId="2184FA3D" w14:textId="77777777" w:rsidR="005E5FBF" w:rsidRPr="00216D14" w:rsidRDefault="005E5FBF" w:rsidP="00D772C1">
            <w:pPr>
              <w:pStyle w:val="afff8"/>
            </w:pPr>
            <w:r w:rsidRPr="00216D14">
              <w:t>trips.txt</w:t>
            </w:r>
          </w:p>
        </w:tc>
        <w:tc>
          <w:tcPr>
            <w:tcW w:w="6197" w:type="dxa"/>
          </w:tcPr>
          <w:p w14:paraId="0580A811" w14:textId="77777777" w:rsidR="005E5FBF" w:rsidRPr="00216D14" w:rsidRDefault="005E5FBF" w:rsidP="00D772C1">
            <w:pPr>
              <w:pStyle w:val="afff8"/>
            </w:pPr>
            <w:r w:rsidRPr="00216D14">
              <w:rPr>
                <w:rFonts w:cs="Arial Unicode MS"/>
              </w:rPr>
              <w:t>必須。交通機関の旅程情報</w:t>
            </w:r>
          </w:p>
        </w:tc>
      </w:tr>
      <w:tr w:rsidR="005E5FBF" w:rsidRPr="00216D14" w14:paraId="317337DF" w14:textId="77777777" w:rsidTr="00D772C1">
        <w:tc>
          <w:tcPr>
            <w:tcW w:w="704" w:type="dxa"/>
          </w:tcPr>
          <w:p w14:paraId="58ED6526" w14:textId="77777777" w:rsidR="005E5FBF" w:rsidRPr="00216D14" w:rsidRDefault="005E5FBF" w:rsidP="00D772C1">
            <w:pPr>
              <w:pStyle w:val="afff8"/>
            </w:pPr>
            <w:r w:rsidRPr="00216D14">
              <w:t>+4.1</w:t>
            </w:r>
          </w:p>
        </w:tc>
        <w:tc>
          <w:tcPr>
            <w:tcW w:w="2835" w:type="dxa"/>
          </w:tcPr>
          <w:p w14:paraId="264E4F87" w14:textId="77777777" w:rsidR="005E5FBF" w:rsidRPr="00216D14" w:rsidRDefault="005E5FBF" w:rsidP="00D772C1">
            <w:pPr>
              <w:pStyle w:val="afff8"/>
            </w:pPr>
            <w:r w:rsidRPr="00216D14">
              <w:t>office_jp.txt</w:t>
            </w:r>
          </w:p>
        </w:tc>
        <w:tc>
          <w:tcPr>
            <w:tcW w:w="6197" w:type="dxa"/>
          </w:tcPr>
          <w:p w14:paraId="254DB706" w14:textId="77777777" w:rsidR="005E5FBF" w:rsidRPr="00216D14" w:rsidRDefault="005E5FBF" w:rsidP="00D772C1">
            <w:pPr>
              <w:pStyle w:val="afff8"/>
            </w:pPr>
            <w:r w:rsidRPr="00216D14">
              <w:rPr>
                <w:rFonts w:cs="Arial Unicode MS"/>
              </w:rPr>
              <w:t>追加。営業所情報。例：営業所の連絡先等</w:t>
            </w:r>
          </w:p>
        </w:tc>
      </w:tr>
      <w:tr w:rsidR="005E5FBF" w:rsidRPr="00216D14" w14:paraId="20E32B49" w14:textId="77777777" w:rsidTr="00D772C1">
        <w:tc>
          <w:tcPr>
            <w:tcW w:w="704" w:type="dxa"/>
          </w:tcPr>
          <w:p w14:paraId="2C3345EC" w14:textId="77777777" w:rsidR="005E5FBF" w:rsidRPr="00216D14" w:rsidRDefault="005E5FBF" w:rsidP="00D772C1">
            <w:pPr>
              <w:pStyle w:val="afff8"/>
            </w:pPr>
            <w:r w:rsidRPr="00216D14">
              <w:t>5</w:t>
            </w:r>
          </w:p>
        </w:tc>
        <w:tc>
          <w:tcPr>
            <w:tcW w:w="2835" w:type="dxa"/>
          </w:tcPr>
          <w:p w14:paraId="460E3564" w14:textId="77777777" w:rsidR="005E5FBF" w:rsidRPr="00216D14" w:rsidRDefault="005E5FBF" w:rsidP="00D772C1">
            <w:pPr>
              <w:pStyle w:val="afff8"/>
            </w:pPr>
            <w:r w:rsidRPr="00216D14">
              <w:t>stop_times.txt</w:t>
            </w:r>
          </w:p>
        </w:tc>
        <w:tc>
          <w:tcPr>
            <w:tcW w:w="6197" w:type="dxa"/>
          </w:tcPr>
          <w:p w14:paraId="2A23222F" w14:textId="77777777" w:rsidR="005E5FBF" w:rsidRPr="00216D14" w:rsidRDefault="005E5FBF" w:rsidP="00D772C1">
            <w:pPr>
              <w:pStyle w:val="afff8"/>
            </w:pPr>
            <w:r w:rsidRPr="00216D14">
              <w:rPr>
                <w:rFonts w:cs="Arial Unicode MS"/>
              </w:rPr>
              <w:t>必須。交通機関の停車時刻</w:t>
            </w:r>
          </w:p>
        </w:tc>
      </w:tr>
      <w:tr w:rsidR="005E5FBF" w:rsidRPr="00216D14" w14:paraId="61CE670F" w14:textId="77777777" w:rsidTr="00D772C1">
        <w:tc>
          <w:tcPr>
            <w:tcW w:w="704" w:type="dxa"/>
          </w:tcPr>
          <w:p w14:paraId="46004A90" w14:textId="77777777" w:rsidR="005E5FBF" w:rsidRPr="00216D14" w:rsidRDefault="005E5FBF" w:rsidP="00D772C1">
            <w:pPr>
              <w:pStyle w:val="afff8"/>
            </w:pPr>
            <w:r w:rsidRPr="00216D14">
              <w:t>6</w:t>
            </w:r>
          </w:p>
        </w:tc>
        <w:tc>
          <w:tcPr>
            <w:tcW w:w="2835" w:type="dxa"/>
          </w:tcPr>
          <w:p w14:paraId="14395540" w14:textId="77777777" w:rsidR="005E5FBF" w:rsidRPr="00216D14" w:rsidRDefault="005E5FBF" w:rsidP="00D772C1">
            <w:pPr>
              <w:pStyle w:val="afff8"/>
            </w:pPr>
            <w:r w:rsidRPr="00216D14">
              <w:t>calendar.txt</w:t>
            </w:r>
          </w:p>
        </w:tc>
        <w:tc>
          <w:tcPr>
            <w:tcW w:w="6197" w:type="dxa"/>
          </w:tcPr>
          <w:p w14:paraId="7688310B" w14:textId="77777777" w:rsidR="005E5FBF" w:rsidRPr="00216D14" w:rsidRDefault="005E5FBF" w:rsidP="00D772C1">
            <w:pPr>
              <w:pStyle w:val="afff8"/>
            </w:pPr>
            <w:r w:rsidRPr="00216D14">
              <w:rPr>
                <w:rFonts w:cs="Arial Unicode MS"/>
              </w:rPr>
              <w:t>必須。曜日別運行区分</w:t>
            </w:r>
          </w:p>
        </w:tc>
      </w:tr>
      <w:tr w:rsidR="005E5FBF" w:rsidRPr="00216D14" w14:paraId="239DE6C3" w14:textId="77777777" w:rsidTr="00D772C1">
        <w:tc>
          <w:tcPr>
            <w:tcW w:w="704" w:type="dxa"/>
          </w:tcPr>
          <w:p w14:paraId="4654923A" w14:textId="77777777" w:rsidR="005E5FBF" w:rsidRPr="00216D14" w:rsidRDefault="005E5FBF" w:rsidP="00D772C1">
            <w:pPr>
              <w:pStyle w:val="afff8"/>
            </w:pPr>
            <w:r w:rsidRPr="00216D14">
              <w:t>7</w:t>
            </w:r>
          </w:p>
        </w:tc>
        <w:tc>
          <w:tcPr>
            <w:tcW w:w="2835" w:type="dxa"/>
          </w:tcPr>
          <w:p w14:paraId="357A8480" w14:textId="77777777" w:rsidR="005E5FBF" w:rsidRPr="00216D14" w:rsidRDefault="005E5FBF" w:rsidP="00D772C1">
            <w:pPr>
              <w:pStyle w:val="afff8"/>
            </w:pPr>
            <w:r w:rsidRPr="00216D14">
              <w:t>calendar_dates.txt</w:t>
            </w:r>
          </w:p>
        </w:tc>
        <w:tc>
          <w:tcPr>
            <w:tcW w:w="6197" w:type="dxa"/>
          </w:tcPr>
          <w:p w14:paraId="3839FCA4" w14:textId="77777777" w:rsidR="005E5FBF" w:rsidRPr="00216D14" w:rsidRDefault="005E5FBF" w:rsidP="00D772C1">
            <w:pPr>
              <w:pStyle w:val="afff8"/>
            </w:pPr>
            <w:r w:rsidRPr="00216D14">
              <w:rPr>
                <w:rFonts w:cs="Arial Unicode MS"/>
              </w:rPr>
              <w:t>日付別運行区分</w:t>
            </w:r>
          </w:p>
        </w:tc>
      </w:tr>
      <w:tr w:rsidR="005E5FBF" w:rsidRPr="00216D14" w14:paraId="3C15812D" w14:textId="77777777" w:rsidTr="00D772C1">
        <w:tc>
          <w:tcPr>
            <w:tcW w:w="704" w:type="dxa"/>
          </w:tcPr>
          <w:p w14:paraId="7BAA8FBE" w14:textId="77777777" w:rsidR="005E5FBF" w:rsidRPr="00216D14" w:rsidRDefault="005E5FBF" w:rsidP="00D772C1">
            <w:pPr>
              <w:pStyle w:val="afff8"/>
            </w:pPr>
            <w:r w:rsidRPr="00216D14">
              <w:t>8</w:t>
            </w:r>
          </w:p>
        </w:tc>
        <w:tc>
          <w:tcPr>
            <w:tcW w:w="2835" w:type="dxa"/>
          </w:tcPr>
          <w:p w14:paraId="5959621C" w14:textId="77777777" w:rsidR="005E5FBF" w:rsidRPr="00216D14" w:rsidRDefault="005E5FBF" w:rsidP="00D772C1">
            <w:pPr>
              <w:pStyle w:val="afff8"/>
            </w:pPr>
            <w:r w:rsidRPr="00216D14">
              <w:t>fare_attributes.txt</w:t>
            </w:r>
          </w:p>
        </w:tc>
        <w:tc>
          <w:tcPr>
            <w:tcW w:w="6197" w:type="dxa"/>
          </w:tcPr>
          <w:p w14:paraId="5515B033" w14:textId="77777777" w:rsidR="005E5FBF" w:rsidRPr="00216D14" w:rsidRDefault="005E5FBF" w:rsidP="00D772C1">
            <w:pPr>
              <w:pStyle w:val="afff8"/>
            </w:pPr>
            <w:r w:rsidRPr="00216D14">
              <w:rPr>
                <w:rFonts w:cs="Arial Unicode MS"/>
              </w:rPr>
              <w:t>推奨：運賃属性情報。通貨単位や支払方法</w:t>
            </w:r>
          </w:p>
        </w:tc>
      </w:tr>
      <w:tr w:rsidR="005E5FBF" w:rsidRPr="00216D14" w14:paraId="17AE6510" w14:textId="77777777" w:rsidTr="00D772C1">
        <w:tc>
          <w:tcPr>
            <w:tcW w:w="704" w:type="dxa"/>
          </w:tcPr>
          <w:p w14:paraId="20095D5D" w14:textId="77777777" w:rsidR="005E5FBF" w:rsidRPr="00216D14" w:rsidRDefault="005E5FBF" w:rsidP="00D772C1">
            <w:pPr>
              <w:pStyle w:val="afff8"/>
            </w:pPr>
            <w:r w:rsidRPr="00216D14">
              <w:t>9</w:t>
            </w:r>
          </w:p>
        </w:tc>
        <w:tc>
          <w:tcPr>
            <w:tcW w:w="2835" w:type="dxa"/>
          </w:tcPr>
          <w:p w14:paraId="224F6D3D" w14:textId="77777777" w:rsidR="005E5FBF" w:rsidRPr="00216D14" w:rsidRDefault="005E5FBF" w:rsidP="00D772C1">
            <w:pPr>
              <w:pStyle w:val="afff8"/>
            </w:pPr>
            <w:r w:rsidRPr="00216D14">
              <w:t>fare_rules.txt</w:t>
            </w:r>
          </w:p>
        </w:tc>
        <w:tc>
          <w:tcPr>
            <w:tcW w:w="6197" w:type="dxa"/>
          </w:tcPr>
          <w:p w14:paraId="5C1E7654" w14:textId="77777777" w:rsidR="005E5FBF" w:rsidRPr="00216D14" w:rsidRDefault="005E5FBF" w:rsidP="00D772C1">
            <w:pPr>
              <w:pStyle w:val="afff8"/>
            </w:pPr>
            <w:r w:rsidRPr="00216D14">
              <w:rPr>
                <w:rFonts w:cs="Arial Unicode MS"/>
              </w:rPr>
              <w:t>推奨：運賃定義情報。距離別運賃の場合の定義</w:t>
            </w:r>
          </w:p>
        </w:tc>
      </w:tr>
      <w:tr w:rsidR="005E5FBF" w:rsidRPr="00216D14" w14:paraId="7067CCCB" w14:textId="77777777" w:rsidTr="00D772C1">
        <w:tc>
          <w:tcPr>
            <w:tcW w:w="704" w:type="dxa"/>
          </w:tcPr>
          <w:p w14:paraId="1867C38C" w14:textId="77777777" w:rsidR="005E5FBF" w:rsidRPr="00216D14" w:rsidRDefault="005E5FBF" w:rsidP="00D772C1">
            <w:pPr>
              <w:pStyle w:val="afff8"/>
            </w:pPr>
            <w:r w:rsidRPr="00216D14">
              <w:t>10</w:t>
            </w:r>
          </w:p>
        </w:tc>
        <w:tc>
          <w:tcPr>
            <w:tcW w:w="2835" w:type="dxa"/>
          </w:tcPr>
          <w:p w14:paraId="5FC59631" w14:textId="77777777" w:rsidR="005E5FBF" w:rsidRPr="00216D14" w:rsidRDefault="005E5FBF" w:rsidP="00D772C1">
            <w:pPr>
              <w:pStyle w:val="afff8"/>
            </w:pPr>
            <w:r w:rsidRPr="00216D14">
              <w:t>shapes.txt</w:t>
            </w:r>
          </w:p>
        </w:tc>
        <w:tc>
          <w:tcPr>
            <w:tcW w:w="6197" w:type="dxa"/>
          </w:tcPr>
          <w:p w14:paraId="3A1FC8D1" w14:textId="77777777" w:rsidR="005E5FBF" w:rsidRPr="00216D14" w:rsidRDefault="005E5FBF" w:rsidP="00D772C1">
            <w:pPr>
              <w:pStyle w:val="afff8"/>
            </w:pPr>
            <w:r w:rsidRPr="00216D14">
              <w:rPr>
                <w:rFonts w:cs="Arial Unicode MS"/>
              </w:rPr>
              <w:t>運行ルートの幾何情報</w:t>
            </w:r>
          </w:p>
        </w:tc>
      </w:tr>
      <w:tr w:rsidR="005E5FBF" w:rsidRPr="00216D14" w14:paraId="6BA43A4A" w14:textId="77777777" w:rsidTr="00D772C1">
        <w:tc>
          <w:tcPr>
            <w:tcW w:w="704" w:type="dxa"/>
          </w:tcPr>
          <w:p w14:paraId="592883E7" w14:textId="77777777" w:rsidR="005E5FBF" w:rsidRPr="00216D14" w:rsidRDefault="005E5FBF" w:rsidP="00D772C1">
            <w:pPr>
              <w:pStyle w:val="afff8"/>
            </w:pPr>
            <w:r w:rsidRPr="00216D14">
              <w:t>11</w:t>
            </w:r>
          </w:p>
        </w:tc>
        <w:tc>
          <w:tcPr>
            <w:tcW w:w="2835" w:type="dxa"/>
          </w:tcPr>
          <w:p w14:paraId="02590E03" w14:textId="77777777" w:rsidR="005E5FBF" w:rsidRPr="00216D14" w:rsidRDefault="005E5FBF" w:rsidP="00D772C1">
            <w:pPr>
              <w:pStyle w:val="afff8"/>
            </w:pPr>
            <w:r w:rsidRPr="00216D14">
              <w:t>frequencies.txt</w:t>
            </w:r>
          </w:p>
        </w:tc>
        <w:tc>
          <w:tcPr>
            <w:tcW w:w="6197" w:type="dxa"/>
          </w:tcPr>
          <w:p w14:paraId="2D7B3B71" w14:textId="77777777" w:rsidR="005E5FBF" w:rsidRPr="00216D14" w:rsidRDefault="005E5FBF" w:rsidP="00D772C1">
            <w:pPr>
              <w:pStyle w:val="afff8"/>
            </w:pPr>
            <w:r w:rsidRPr="00216D14">
              <w:rPr>
                <w:rFonts w:cs="Arial Unicode MS"/>
              </w:rPr>
              <w:t>運行間隔情報</w:t>
            </w:r>
          </w:p>
        </w:tc>
      </w:tr>
      <w:tr w:rsidR="005E5FBF" w:rsidRPr="00216D14" w14:paraId="19482FCA" w14:textId="77777777" w:rsidTr="00D772C1">
        <w:tc>
          <w:tcPr>
            <w:tcW w:w="704" w:type="dxa"/>
          </w:tcPr>
          <w:p w14:paraId="165D0A5E" w14:textId="77777777" w:rsidR="005E5FBF" w:rsidRPr="00216D14" w:rsidRDefault="005E5FBF" w:rsidP="00D772C1">
            <w:pPr>
              <w:pStyle w:val="afff8"/>
            </w:pPr>
            <w:r w:rsidRPr="00216D14">
              <w:t>12</w:t>
            </w:r>
          </w:p>
        </w:tc>
        <w:tc>
          <w:tcPr>
            <w:tcW w:w="2835" w:type="dxa"/>
          </w:tcPr>
          <w:p w14:paraId="0A6377C4" w14:textId="77777777" w:rsidR="005E5FBF" w:rsidRPr="00216D14" w:rsidRDefault="005E5FBF" w:rsidP="00D772C1">
            <w:pPr>
              <w:pStyle w:val="afff8"/>
            </w:pPr>
            <w:r w:rsidRPr="00216D14">
              <w:t>transfers.txt</w:t>
            </w:r>
          </w:p>
        </w:tc>
        <w:tc>
          <w:tcPr>
            <w:tcW w:w="6197" w:type="dxa"/>
          </w:tcPr>
          <w:p w14:paraId="24F655D9" w14:textId="77777777" w:rsidR="005E5FBF" w:rsidRPr="00216D14" w:rsidRDefault="005E5FBF" w:rsidP="00D772C1">
            <w:pPr>
              <w:pStyle w:val="afff8"/>
            </w:pPr>
            <w:r w:rsidRPr="00216D14">
              <w:rPr>
                <w:rFonts w:cs="Arial Unicode MS"/>
              </w:rPr>
              <w:t>乗換情報</w:t>
            </w:r>
          </w:p>
        </w:tc>
      </w:tr>
      <w:tr w:rsidR="005E5FBF" w:rsidRPr="00216D14" w14:paraId="443C2F65" w14:textId="77777777" w:rsidTr="00D772C1">
        <w:tc>
          <w:tcPr>
            <w:tcW w:w="704" w:type="dxa"/>
          </w:tcPr>
          <w:p w14:paraId="015E1694" w14:textId="77777777" w:rsidR="005E5FBF" w:rsidRPr="00216D14" w:rsidRDefault="005E5FBF" w:rsidP="00D772C1">
            <w:pPr>
              <w:pStyle w:val="afff8"/>
            </w:pPr>
            <w:r w:rsidRPr="00216D14">
              <w:t>13</w:t>
            </w:r>
          </w:p>
        </w:tc>
        <w:tc>
          <w:tcPr>
            <w:tcW w:w="2835" w:type="dxa"/>
          </w:tcPr>
          <w:p w14:paraId="1194D61A" w14:textId="77777777" w:rsidR="005E5FBF" w:rsidRPr="00216D14" w:rsidRDefault="005E5FBF" w:rsidP="00D772C1">
            <w:pPr>
              <w:pStyle w:val="afff8"/>
            </w:pPr>
            <w:r w:rsidRPr="00216D14">
              <w:t>pathways.txt</w:t>
            </w:r>
          </w:p>
        </w:tc>
        <w:tc>
          <w:tcPr>
            <w:tcW w:w="6197" w:type="dxa"/>
          </w:tcPr>
          <w:p w14:paraId="15E66EFA" w14:textId="77777777" w:rsidR="005E5FBF" w:rsidRPr="00216D14" w:rsidRDefault="005E5FBF" w:rsidP="00D772C1">
            <w:pPr>
              <w:pStyle w:val="afff8"/>
            </w:pPr>
            <w:r w:rsidRPr="00216D14">
              <w:rPr>
                <w:rFonts w:cs="Arial Unicode MS"/>
              </w:rPr>
              <w:t>なし</w:t>
            </w:r>
          </w:p>
        </w:tc>
      </w:tr>
      <w:tr w:rsidR="005E5FBF" w:rsidRPr="00216D14" w14:paraId="565F90A7" w14:textId="77777777" w:rsidTr="00D772C1">
        <w:tc>
          <w:tcPr>
            <w:tcW w:w="704" w:type="dxa"/>
          </w:tcPr>
          <w:p w14:paraId="53F30B39" w14:textId="77777777" w:rsidR="005E5FBF" w:rsidRPr="00216D14" w:rsidRDefault="005E5FBF" w:rsidP="00D772C1">
            <w:pPr>
              <w:pStyle w:val="afff8"/>
            </w:pPr>
            <w:r w:rsidRPr="00216D14">
              <w:t>14</w:t>
            </w:r>
          </w:p>
        </w:tc>
        <w:tc>
          <w:tcPr>
            <w:tcW w:w="2835" w:type="dxa"/>
          </w:tcPr>
          <w:p w14:paraId="2E025D7A" w14:textId="77777777" w:rsidR="005E5FBF" w:rsidRPr="00216D14" w:rsidRDefault="005E5FBF" w:rsidP="00D772C1">
            <w:pPr>
              <w:pStyle w:val="afff8"/>
            </w:pPr>
            <w:r w:rsidRPr="00216D14">
              <w:t>levels.txt</w:t>
            </w:r>
          </w:p>
        </w:tc>
        <w:tc>
          <w:tcPr>
            <w:tcW w:w="6197" w:type="dxa"/>
          </w:tcPr>
          <w:p w14:paraId="2BC8EE02" w14:textId="77777777" w:rsidR="005E5FBF" w:rsidRPr="00216D14" w:rsidRDefault="005E5FBF" w:rsidP="00D772C1">
            <w:pPr>
              <w:pStyle w:val="afff8"/>
            </w:pPr>
            <w:r w:rsidRPr="00216D14">
              <w:rPr>
                <w:rFonts w:cs="Arial Unicode MS"/>
              </w:rPr>
              <w:t>なし</w:t>
            </w:r>
          </w:p>
        </w:tc>
      </w:tr>
      <w:tr w:rsidR="005E5FBF" w:rsidRPr="00216D14" w14:paraId="711BB467" w14:textId="77777777" w:rsidTr="00D772C1">
        <w:tc>
          <w:tcPr>
            <w:tcW w:w="704" w:type="dxa"/>
          </w:tcPr>
          <w:p w14:paraId="2B3D2CE9" w14:textId="77777777" w:rsidR="005E5FBF" w:rsidRPr="00216D14" w:rsidRDefault="005E5FBF" w:rsidP="00D772C1">
            <w:pPr>
              <w:pStyle w:val="afff8"/>
            </w:pPr>
            <w:r w:rsidRPr="00216D14">
              <w:lastRenderedPageBreak/>
              <w:t>15</w:t>
            </w:r>
          </w:p>
        </w:tc>
        <w:tc>
          <w:tcPr>
            <w:tcW w:w="2835" w:type="dxa"/>
          </w:tcPr>
          <w:p w14:paraId="64F0C31B" w14:textId="77777777" w:rsidR="005E5FBF" w:rsidRPr="00216D14" w:rsidRDefault="005E5FBF" w:rsidP="00D772C1">
            <w:pPr>
              <w:pStyle w:val="afff8"/>
            </w:pPr>
            <w:r w:rsidRPr="00216D14">
              <w:t>translations.txt</w:t>
            </w:r>
          </w:p>
        </w:tc>
        <w:tc>
          <w:tcPr>
            <w:tcW w:w="6197" w:type="dxa"/>
          </w:tcPr>
          <w:p w14:paraId="0379C232" w14:textId="77777777" w:rsidR="005E5FBF" w:rsidRPr="00216D14" w:rsidRDefault="005E5FBF" w:rsidP="00D772C1">
            <w:pPr>
              <w:pStyle w:val="afff8"/>
            </w:pPr>
            <w:r w:rsidRPr="00216D14">
              <w:rPr>
                <w:rFonts w:cs="Arial Unicode MS"/>
              </w:rPr>
              <w:t>翻訳情報</w:t>
            </w:r>
          </w:p>
        </w:tc>
      </w:tr>
      <w:tr w:rsidR="005E5FBF" w:rsidRPr="00216D14" w14:paraId="364343A7" w14:textId="77777777" w:rsidTr="00D772C1">
        <w:tc>
          <w:tcPr>
            <w:tcW w:w="704" w:type="dxa"/>
          </w:tcPr>
          <w:p w14:paraId="4EE4D51E" w14:textId="77777777" w:rsidR="005E5FBF" w:rsidRPr="00216D14" w:rsidRDefault="005E5FBF" w:rsidP="00D772C1">
            <w:pPr>
              <w:pStyle w:val="afff8"/>
            </w:pPr>
            <w:r w:rsidRPr="00216D14">
              <w:t>16</w:t>
            </w:r>
          </w:p>
        </w:tc>
        <w:tc>
          <w:tcPr>
            <w:tcW w:w="2835" w:type="dxa"/>
          </w:tcPr>
          <w:p w14:paraId="3BD0C9EC" w14:textId="77777777" w:rsidR="005E5FBF" w:rsidRPr="00216D14" w:rsidRDefault="005E5FBF" w:rsidP="00D772C1">
            <w:pPr>
              <w:pStyle w:val="afff8"/>
            </w:pPr>
            <w:r w:rsidRPr="00216D14">
              <w:t>feed_info.txt</w:t>
            </w:r>
          </w:p>
        </w:tc>
        <w:tc>
          <w:tcPr>
            <w:tcW w:w="6197" w:type="dxa"/>
          </w:tcPr>
          <w:p w14:paraId="53DF3D66" w14:textId="77777777" w:rsidR="005E5FBF" w:rsidRPr="00216D14" w:rsidRDefault="005E5FBF" w:rsidP="00D772C1">
            <w:pPr>
              <w:pStyle w:val="afff8"/>
            </w:pPr>
            <w:r w:rsidRPr="00216D14">
              <w:rPr>
                <w:rFonts w:cs="Arial Unicode MS"/>
              </w:rPr>
              <w:t>必須。データ公開組織情報</w:t>
            </w:r>
          </w:p>
        </w:tc>
      </w:tr>
      <w:tr w:rsidR="005E5FBF" w:rsidRPr="00216D14" w14:paraId="0ED1DD12" w14:textId="77777777" w:rsidTr="00D772C1">
        <w:tc>
          <w:tcPr>
            <w:tcW w:w="704" w:type="dxa"/>
          </w:tcPr>
          <w:p w14:paraId="4D873017" w14:textId="77777777" w:rsidR="005E5FBF" w:rsidRPr="00216D14" w:rsidRDefault="005E5FBF" w:rsidP="00D772C1">
            <w:pPr>
              <w:pStyle w:val="afff8"/>
            </w:pPr>
            <w:r w:rsidRPr="00216D14">
              <w:t>17</w:t>
            </w:r>
          </w:p>
        </w:tc>
        <w:tc>
          <w:tcPr>
            <w:tcW w:w="2835" w:type="dxa"/>
          </w:tcPr>
          <w:p w14:paraId="564CB4B3" w14:textId="77777777" w:rsidR="005E5FBF" w:rsidRPr="00216D14" w:rsidRDefault="005E5FBF" w:rsidP="00D772C1">
            <w:pPr>
              <w:pStyle w:val="afff8"/>
            </w:pPr>
            <w:r w:rsidRPr="00216D14">
              <w:t>attributions.txt</w:t>
            </w:r>
          </w:p>
        </w:tc>
        <w:tc>
          <w:tcPr>
            <w:tcW w:w="6197" w:type="dxa"/>
          </w:tcPr>
          <w:p w14:paraId="57BD28C4" w14:textId="77777777" w:rsidR="005E5FBF" w:rsidRPr="00216D14" w:rsidRDefault="005E5FBF" w:rsidP="00D772C1">
            <w:pPr>
              <w:pStyle w:val="afff8"/>
            </w:pPr>
            <w:r w:rsidRPr="00216D14">
              <w:rPr>
                <w:rFonts w:cs="Arial Unicode MS"/>
              </w:rPr>
              <w:t>データ帰属情報</w:t>
            </w:r>
          </w:p>
        </w:tc>
      </w:tr>
    </w:tbl>
    <w:p w14:paraId="241AA44D" w14:textId="77777777" w:rsidR="005E5FBF" w:rsidRPr="00A54D5C" w:rsidRDefault="005E5FBF" w:rsidP="00CE3998">
      <w:pPr>
        <w:pStyle w:val="51"/>
        <w:numPr>
          <w:ilvl w:val="4"/>
          <w:numId w:val="32"/>
        </w:numPr>
      </w:pPr>
      <w:bookmarkStart w:id="164" w:name="_Toc98692055"/>
      <w:bookmarkStart w:id="165" w:name="_Toc100662419"/>
      <w:r w:rsidRPr="00A54D5C">
        <w:t>鉄道</w:t>
      </w:r>
      <w:bookmarkEnd w:id="164"/>
      <w:bookmarkEnd w:id="165"/>
    </w:p>
    <w:p w14:paraId="2D1DF09F" w14:textId="0FA5127A" w:rsidR="005E5FBF" w:rsidRPr="00A54D5C" w:rsidRDefault="005E5FBF" w:rsidP="00997F04">
      <w:pPr>
        <w:pStyle w:val="aa"/>
        <w:ind w:left="360" w:firstLine="240"/>
      </w:pPr>
      <w:r w:rsidRPr="00A54D5C">
        <w:rPr>
          <w:rFonts w:hint="eastAsia"/>
        </w:rPr>
        <w:t>国内の鉄道事業者が</w:t>
      </w:r>
      <w:r w:rsidRPr="00A54D5C">
        <w:t>GTFS形式で鉄道データを公開している事例は、静的・動的ともにほぼ見られ</w:t>
      </w:r>
      <w:r w:rsidR="00296C67">
        <w:rPr>
          <w:rFonts w:hint="eastAsia"/>
        </w:rPr>
        <w:t>ません</w:t>
      </w:r>
      <w:r w:rsidRPr="00A54D5C">
        <w:t>。東京公共交通オープンデータチャレンジでリアルタイムデータが一部API提供されてい</w:t>
      </w:r>
      <w:r w:rsidR="00296C67">
        <w:rPr>
          <w:rFonts w:hint="eastAsia"/>
        </w:rPr>
        <w:t>まし</w:t>
      </w:r>
      <w:r w:rsidRPr="00A54D5C">
        <w:t>た（東京都交通局、横浜市交通局、東京メトロ等）が、動的GTFS形式ではなく独自の形式で</w:t>
      </w:r>
      <w:r w:rsidR="00296C67">
        <w:rPr>
          <w:rFonts w:hint="eastAsia"/>
        </w:rPr>
        <w:t>し</w:t>
      </w:r>
      <w:r w:rsidRPr="00A54D5C">
        <w:t>た。国内鉄道については、時刻表データなどを取りまとめて販売する事業者があるため、公開にはそれらの調整が</w:t>
      </w:r>
      <w:r w:rsidR="00D379D3">
        <w:t>必要となります</w:t>
      </w:r>
      <w:r w:rsidRPr="00A54D5C">
        <w:t>。他方で、日本の鉄道システムでは、複数事業者間の乗入・乗換・共同運行などの複雑な仕組みが、必ずしも静的GTFSの仕組みと整合の取れな</w:t>
      </w:r>
      <w:r w:rsidRPr="00A54D5C">
        <w:rPr>
          <w:rFonts w:hint="eastAsia"/>
        </w:rPr>
        <w:t>い部分があり、データ整備に</w:t>
      </w:r>
      <w:r w:rsidR="00296C67">
        <w:rPr>
          <w:rFonts w:hint="eastAsia"/>
        </w:rPr>
        <w:t>は</w:t>
      </w:r>
      <w:r w:rsidRPr="00A54D5C">
        <w:rPr>
          <w:rFonts w:hint="eastAsia"/>
        </w:rPr>
        <w:t>留意が必要</w:t>
      </w:r>
      <w:r w:rsidR="00BF7352">
        <w:rPr>
          <w:rFonts w:hint="eastAsia"/>
        </w:rPr>
        <w:t>です</w:t>
      </w:r>
      <w:r w:rsidRPr="00A54D5C">
        <w:rPr>
          <w:rFonts w:hint="eastAsia"/>
        </w:rPr>
        <w:t>。</w:t>
      </w:r>
    </w:p>
    <w:p w14:paraId="70A4C4A6" w14:textId="77777777" w:rsidR="005E5FBF" w:rsidRPr="00A54D5C" w:rsidRDefault="005E5FBF" w:rsidP="00CE3998">
      <w:pPr>
        <w:pStyle w:val="51"/>
        <w:numPr>
          <w:ilvl w:val="4"/>
          <w:numId w:val="32"/>
        </w:numPr>
      </w:pPr>
      <w:bookmarkStart w:id="166" w:name="_Toc98692056"/>
      <w:bookmarkStart w:id="167" w:name="_Toc100662420"/>
      <w:r w:rsidRPr="00A54D5C">
        <w:t>フェリー・旅客船</w:t>
      </w:r>
      <w:bookmarkEnd w:id="166"/>
      <w:bookmarkEnd w:id="167"/>
    </w:p>
    <w:p w14:paraId="7C18F9AE" w14:textId="257F3EAB" w:rsidR="005E5FBF" w:rsidRPr="00D5076E" w:rsidRDefault="005E5FBF" w:rsidP="00997F04">
      <w:pPr>
        <w:pStyle w:val="aa"/>
        <w:ind w:left="360" w:firstLine="240"/>
      </w:pPr>
      <w:r w:rsidRPr="00A54D5C">
        <w:rPr>
          <w:rFonts w:hint="eastAsia"/>
        </w:rPr>
        <w:t>国土交通省海事局が、旅客船向け</w:t>
      </w:r>
      <w:r>
        <w:rPr>
          <w:rFonts w:hint="eastAsia"/>
        </w:rPr>
        <w:t>に</w:t>
      </w:r>
      <w:r w:rsidRPr="00A54D5C">
        <w:rPr>
          <w:rFonts w:hint="eastAsia"/>
        </w:rPr>
        <w:t>静的</w:t>
      </w:r>
      <w:r w:rsidRPr="00A54D5C">
        <w:t>GTFS仕様をベースに「標準的なフェリー・旅客船航路情報フォーマット」を策定</w:t>
      </w:r>
      <w:r w:rsidR="00BF7352">
        <w:t>しています</w:t>
      </w:r>
      <w:r w:rsidRPr="00A54D5C">
        <w:t>。元となった静的GTFSデータに対して、ほとんどのファイルが必須となっていることに加え、船舶のペイロードや料金体系についての必須項目が追加</w:t>
      </w:r>
      <w:r w:rsidR="00435E00">
        <w:t>されています</w:t>
      </w:r>
      <w:r w:rsidRPr="00A54D5C">
        <w:t>。特に道路や鉄道のような背景情報として参照可能な他のデータがないため、海図上の航行ルートとしてshapes.txtが必須となっていることが特徴的</w:t>
      </w:r>
      <w:r w:rsidR="00BF7352">
        <w:t>です</w:t>
      </w:r>
      <w:r w:rsidRPr="00A54D5C">
        <w:t>。</w:t>
      </w:r>
    </w:p>
    <w:p w14:paraId="652F7F45" w14:textId="77AFF48B" w:rsidR="005E5FBF" w:rsidRPr="00E60661" w:rsidRDefault="005E5FBF" w:rsidP="005E5FBF">
      <w:pPr>
        <w:pStyle w:val="aff0"/>
        <w:keepNext/>
        <w:spacing w:before="360" w:after="240"/>
        <w:rPr>
          <w:rFonts w:hAnsi="ＭＳ ゴシック"/>
          <w:b/>
          <w:bCs w:val="0"/>
          <w:sz w:val="20"/>
          <w:szCs w:val="20"/>
        </w:rPr>
      </w:pPr>
      <w:bookmarkStart w:id="168" w:name="_Toc98692528"/>
      <w:r w:rsidRPr="004F351F">
        <w:rPr>
          <w:rStyle w:val="affffffff2"/>
        </w:rPr>
        <w:t xml:space="preserve">表 </w:t>
      </w:r>
      <w:r w:rsidRPr="004F351F">
        <w:rPr>
          <w:rStyle w:val="affffffff2"/>
        </w:rPr>
        <w:fldChar w:fldCharType="begin"/>
      </w:r>
      <w:r w:rsidRPr="004F351F">
        <w:rPr>
          <w:rStyle w:val="affffffff2"/>
        </w:rPr>
        <w:instrText xml:space="preserve"> SEQ 表 \* ARABIC </w:instrText>
      </w:r>
      <w:r w:rsidRPr="004F351F">
        <w:rPr>
          <w:rStyle w:val="affffffff2"/>
        </w:rPr>
        <w:fldChar w:fldCharType="separate"/>
      </w:r>
      <w:r w:rsidR="00E73D12">
        <w:rPr>
          <w:rStyle w:val="affffffff2"/>
          <w:noProof/>
        </w:rPr>
        <w:t>6</w:t>
      </w:r>
      <w:r w:rsidRPr="004F351F">
        <w:rPr>
          <w:rStyle w:val="affffffff2"/>
        </w:rPr>
        <w:fldChar w:fldCharType="end"/>
      </w:r>
      <w:r w:rsidRPr="004F351F">
        <w:rPr>
          <w:rStyle w:val="affffffff2"/>
        </w:rPr>
        <w:t xml:space="preserve">. </w:t>
      </w:r>
      <w:r w:rsidRPr="004F351F">
        <w:rPr>
          <w:rStyle w:val="affffffff2"/>
          <w:rFonts w:hint="eastAsia"/>
        </w:rPr>
        <w:t>標準的なフェリー・旅客船航路情報フォーマットのファイル構成（</w:t>
      </w:r>
      <w:r w:rsidRPr="004F351F">
        <w:rPr>
          <w:rStyle w:val="affffffff2"/>
        </w:rPr>
        <w:t xml:space="preserve"> + </w:t>
      </w:r>
      <w:r w:rsidRPr="004F351F">
        <w:rPr>
          <w:rStyle w:val="affffffff2"/>
          <w:rFonts w:hint="eastAsia"/>
        </w:rPr>
        <w:t>はファイルの拡</w:t>
      </w:r>
      <w:r w:rsidRPr="00E60661">
        <w:rPr>
          <w:rFonts w:hAnsi="ＭＳ ゴシック" w:hint="eastAsia"/>
          <w:bCs w:val="0"/>
          <w:sz w:val="20"/>
          <w:szCs w:val="20"/>
        </w:rPr>
        <w:t>張追加</w:t>
      </w:r>
      <w:r>
        <w:rPr>
          <w:rFonts w:hAnsi="ＭＳ ゴシック" w:hint="eastAsia"/>
          <w:bCs w:val="0"/>
          <w:sz w:val="20"/>
          <w:szCs w:val="20"/>
        </w:rPr>
        <w:t>分</w:t>
      </w:r>
      <w:r w:rsidRPr="00E60661">
        <w:rPr>
          <w:rFonts w:hAnsi="ＭＳ ゴシック" w:hint="eastAsia"/>
          <w:bCs w:val="0"/>
          <w:sz w:val="20"/>
          <w:szCs w:val="20"/>
        </w:rPr>
        <w:t>）</w:t>
      </w:r>
      <w:bookmarkEnd w:id="168"/>
    </w:p>
    <w:tbl>
      <w:tblPr>
        <w:tblStyle w:val="aff"/>
        <w:tblW w:w="0" w:type="auto"/>
        <w:tblLook w:val="04A0" w:firstRow="1" w:lastRow="0" w:firstColumn="1" w:lastColumn="0" w:noHBand="0" w:noVBand="1"/>
      </w:tblPr>
      <w:tblGrid>
        <w:gridCol w:w="648"/>
        <w:gridCol w:w="2439"/>
        <w:gridCol w:w="5407"/>
      </w:tblGrid>
      <w:tr w:rsidR="005E5FBF" w14:paraId="68EB006C" w14:textId="77777777" w:rsidTr="00D772C1">
        <w:tc>
          <w:tcPr>
            <w:tcW w:w="696" w:type="dxa"/>
            <w:shd w:val="clear" w:color="auto" w:fill="F2F2F2" w:themeFill="background1" w:themeFillShade="F2"/>
          </w:tcPr>
          <w:p w14:paraId="6A326C08" w14:textId="77777777" w:rsidR="005E5FBF" w:rsidRPr="00E60661" w:rsidRDefault="005E5FBF" w:rsidP="00D772C1">
            <w:pPr>
              <w:pStyle w:val="afff8"/>
            </w:pPr>
            <w:r w:rsidRPr="00E60661">
              <w:t>No</w:t>
            </w:r>
          </w:p>
        </w:tc>
        <w:tc>
          <w:tcPr>
            <w:tcW w:w="2807" w:type="dxa"/>
            <w:shd w:val="clear" w:color="auto" w:fill="F2F2F2" w:themeFill="background1" w:themeFillShade="F2"/>
          </w:tcPr>
          <w:p w14:paraId="2B675350" w14:textId="77777777" w:rsidR="005E5FBF" w:rsidRPr="00E60661" w:rsidRDefault="005E5FBF" w:rsidP="00D772C1">
            <w:pPr>
              <w:pStyle w:val="afff8"/>
            </w:pPr>
            <w:r w:rsidRPr="00E60661">
              <w:t>File</w:t>
            </w:r>
          </w:p>
        </w:tc>
        <w:tc>
          <w:tcPr>
            <w:tcW w:w="6233" w:type="dxa"/>
            <w:shd w:val="clear" w:color="auto" w:fill="F2F2F2" w:themeFill="background1" w:themeFillShade="F2"/>
          </w:tcPr>
          <w:p w14:paraId="35F3E6D3" w14:textId="77777777" w:rsidR="005E5FBF" w:rsidRPr="00E60661" w:rsidRDefault="005E5FBF" w:rsidP="00D772C1">
            <w:pPr>
              <w:pStyle w:val="afff8"/>
            </w:pPr>
            <w:r w:rsidRPr="00E60661">
              <w:t>Note</w:t>
            </w:r>
          </w:p>
        </w:tc>
      </w:tr>
      <w:tr w:rsidR="005E5FBF" w14:paraId="1DAD28AE" w14:textId="77777777" w:rsidTr="00D772C1">
        <w:tc>
          <w:tcPr>
            <w:tcW w:w="696" w:type="dxa"/>
          </w:tcPr>
          <w:p w14:paraId="1A7C0BEC" w14:textId="77777777" w:rsidR="005E5FBF" w:rsidRPr="00E60661" w:rsidRDefault="005E5FBF" w:rsidP="00D772C1">
            <w:pPr>
              <w:pStyle w:val="afff8"/>
            </w:pPr>
            <w:r w:rsidRPr="00E60661">
              <w:t>1</w:t>
            </w:r>
          </w:p>
        </w:tc>
        <w:tc>
          <w:tcPr>
            <w:tcW w:w="2807" w:type="dxa"/>
          </w:tcPr>
          <w:p w14:paraId="23E22AA9" w14:textId="77777777" w:rsidR="005E5FBF" w:rsidRPr="00E60661" w:rsidRDefault="005E5FBF" w:rsidP="00D772C1">
            <w:pPr>
              <w:pStyle w:val="afff8"/>
            </w:pPr>
            <w:r w:rsidRPr="00E60661">
              <w:t>agency.txt</w:t>
            </w:r>
          </w:p>
        </w:tc>
        <w:tc>
          <w:tcPr>
            <w:tcW w:w="6233" w:type="dxa"/>
          </w:tcPr>
          <w:p w14:paraId="368B6BA3" w14:textId="77777777" w:rsidR="005E5FBF" w:rsidRPr="00E60661" w:rsidRDefault="005E5FBF" w:rsidP="00D772C1">
            <w:pPr>
              <w:pStyle w:val="afff8"/>
            </w:pPr>
            <w:r w:rsidRPr="00E60661">
              <w:rPr>
                <w:rFonts w:cs="Arial Unicode MS"/>
              </w:rPr>
              <w:t>必須。運航事業者の基本情報</w:t>
            </w:r>
          </w:p>
        </w:tc>
      </w:tr>
      <w:tr w:rsidR="005E5FBF" w14:paraId="05BD740C" w14:textId="77777777" w:rsidTr="00D772C1">
        <w:tc>
          <w:tcPr>
            <w:tcW w:w="696" w:type="dxa"/>
          </w:tcPr>
          <w:p w14:paraId="16FE543C" w14:textId="77777777" w:rsidR="005E5FBF" w:rsidRPr="00E60661" w:rsidRDefault="005E5FBF" w:rsidP="00D772C1">
            <w:pPr>
              <w:pStyle w:val="afff8"/>
            </w:pPr>
            <w:r w:rsidRPr="00E60661">
              <w:t>2</w:t>
            </w:r>
          </w:p>
        </w:tc>
        <w:tc>
          <w:tcPr>
            <w:tcW w:w="2807" w:type="dxa"/>
          </w:tcPr>
          <w:p w14:paraId="35F23E0A" w14:textId="77777777" w:rsidR="005E5FBF" w:rsidRPr="00E60661" w:rsidRDefault="005E5FBF" w:rsidP="00D772C1">
            <w:pPr>
              <w:pStyle w:val="afff8"/>
            </w:pPr>
            <w:r w:rsidRPr="00E60661">
              <w:t>stops.txt</w:t>
            </w:r>
          </w:p>
        </w:tc>
        <w:tc>
          <w:tcPr>
            <w:tcW w:w="6233" w:type="dxa"/>
          </w:tcPr>
          <w:p w14:paraId="2942E0F9" w14:textId="77777777" w:rsidR="005E5FBF" w:rsidRPr="00E60661" w:rsidRDefault="005E5FBF" w:rsidP="00D772C1">
            <w:pPr>
              <w:pStyle w:val="afff8"/>
            </w:pPr>
            <w:r w:rsidRPr="00E60661">
              <w:rPr>
                <w:rFonts w:cs="Arial Unicode MS"/>
              </w:rPr>
              <w:t>必須。港の情報</w:t>
            </w:r>
          </w:p>
        </w:tc>
      </w:tr>
      <w:tr w:rsidR="005E5FBF" w14:paraId="719CEE27" w14:textId="77777777" w:rsidTr="00D772C1">
        <w:tc>
          <w:tcPr>
            <w:tcW w:w="696" w:type="dxa"/>
          </w:tcPr>
          <w:p w14:paraId="50199DB1" w14:textId="77777777" w:rsidR="005E5FBF" w:rsidRPr="00E60661" w:rsidRDefault="005E5FBF" w:rsidP="00D772C1">
            <w:pPr>
              <w:pStyle w:val="afff8"/>
            </w:pPr>
            <w:r w:rsidRPr="00E60661">
              <w:t>3</w:t>
            </w:r>
          </w:p>
        </w:tc>
        <w:tc>
          <w:tcPr>
            <w:tcW w:w="2807" w:type="dxa"/>
          </w:tcPr>
          <w:p w14:paraId="01C36506" w14:textId="77777777" w:rsidR="005E5FBF" w:rsidRPr="00E60661" w:rsidRDefault="005E5FBF" w:rsidP="00D772C1">
            <w:pPr>
              <w:pStyle w:val="afff8"/>
            </w:pPr>
            <w:r w:rsidRPr="00E60661">
              <w:t>routes.txt</w:t>
            </w:r>
          </w:p>
        </w:tc>
        <w:tc>
          <w:tcPr>
            <w:tcW w:w="6233" w:type="dxa"/>
          </w:tcPr>
          <w:p w14:paraId="400742DD" w14:textId="77777777" w:rsidR="005E5FBF" w:rsidRPr="00E60661" w:rsidRDefault="005E5FBF" w:rsidP="00D772C1">
            <w:pPr>
              <w:pStyle w:val="afff8"/>
            </w:pPr>
            <w:r w:rsidRPr="00E60661">
              <w:rPr>
                <w:rFonts w:cs="Arial Unicode MS"/>
              </w:rPr>
              <w:t>必須。航路の情報</w:t>
            </w:r>
          </w:p>
        </w:tc>
      </w:tr>
      <w:tr w:rsidR="005E5FBF" w14:paraId="70187283" w14:textId="77777777" w:rsidTr="00D772C1">
        <w:tc>
          <w:tcPr>
            <w:tcW w:w="696" w:type="dxa"/>
          </w:tcPr>
          <w:p w14:paraId="2C694528" w14:textId="77777777" w:rsidR="005E5FBF" w:rsidRPr="00E60661" w:rsidRDefault="005E5FBF" w:rsidP="00D772C1">
            <w:pPr>
              <w:pStyle w:val="afff8"/>
            </w:pPr>
            <w:r w:rsidRPr="00E60661">
              <w:t>4</w:t>
            </w:r>
          </w:p>
        </w:tc>
        <w:tc>
          <w:tcPr>
            <w:tcW w:w="2807" w:type="dxa"/>
          </w:tcPr>
          <w:p w14:paraId="5D8ED417" w14:textId="77777777" w:rsidR="005E5FBF" w:rsidRPr="00E60661" w:rsidRDefault="005E5FBF" w:rsidP="00D772C1">
            <w:pPr>
              <w:pStyle w:val="afff8"/>
            </w:pPr>
            <w:r w:rsidRPr="00E60661">
              <w:t>trips.txt</w:t>
            </w:r>
          </w:p>
        </w:tc>
        <w:tc>
          <w:tcPr>
            <w:tcW w:w="6233" w:type="dxa"/>
          </w:tcPr>
          <w:p w14:paraId="4B6B57E9" w14:textId="77777777" w:rsidR="005E5FBF" w:rsidRPr="00E60661" w:rsidRDefault="005E5FBF" w:rsidP="00D772C1">
            <w:pPr>
              <w:pStyle w:val="afff8"/>
            </w:pPr>
            <w:r w:rsidRPr="00E60661">
              <w:rPr>
                <w:rFonts w:cs="Arial Unicode MS"/>
              </w:rPr>
              <w:t>必須。運航便の情報</w:t>
            </w:r>
          </w:p>
        </w:tc>
      </w:tr>
      <w:tr w:rsidR="005E5FBF" w14:paraId="53BDB69A" w14:textId="77777777" w:rsidTr="00D772C1">
        <w:tc>
          <w:tcPr>
            <w:tcW w:w="696" w:type="dxa"/>
          </w:tcPr>
          <w:p w14:paraId="74EE08DE" w14:textId="77777777" w:rsidR="005E5FBF" w:rsidRPr="00E60661" w:rsidRDefault="005E5FBF" w:rsidP="00D772C1">
            <w:pPr>
              <w:pStyle w:val="afff8"/>
            </w:pPr>
            <w:r w:rsidRPr="00E60661">
              <w:t>5</w:t>
            </w:r>
          </w:p>
        </w:tc>
        <w:tc>
          <w:tcPr>
            <w:tcW w:w="2807" w:type="dxa"/>
          </w:tcPr>
          <w:p w14:paraId="6AD72176" w14:textId="77777777" w:rsidR="005E5FBF" w:rsidRPr="00E60661" w:rsidRDefault="005E5FBF" w:rsidP="00D772C1">
            <w:pPr>
              <w:pStyle w:val="afff8"/>
            </w:pPr>
            <w:r w:rsidRPr="00E60661">
              <w:t>stop_times.txt</w:t>
            </w:r>
          </w:p>
        </w:tc>
        <w:tc>
          <w:tcPr>
            <w:tcW w:w="6233" w:type="dxa"/>
          </w:tcPr>
          <w:p w14:paraId="5A2B8C99" w14:textId="77777777" w:rsidR="005E5FBF" w:rsidRPr="00E60661" w:rsidRDefault="005E5FBF" w:rsidP="00D772C1">
            <w:pPr>
              <w:pStyle w:val="afff8"/>
            </w:pPr>
            <w:r w:rsidRPr="00E60661">
              <w:rPr>
                <w:rFonts w:cs="Arial Unicode MS"/>
              </w:rPr>
              <w:t>必須。運航便の時刻情報</w:t>
            </w:r>
          </w:p>
        </w:tc>
      </w:tr>
      <w:tr w:rsidR="005E5FBF" w14:paraId="2F3E8C55" w14:textId="77777777" w:rsidTr="00D772C1">
        <w:tc>
          <w:tcPr>
            <w:tcW w:w="696" w:type="dxa"/>
          </w:tcPr>
          <w:p w14:paraId="301316CD" w14:textId="77777777" w:rsidR="005E5FBF" w:rsidRPr="00E60661" w:rsidRDefault="005E5FBF" w:rsidP="00D772C1">
            <w:pPr>
              <w:pStyle w:val="afff8"/>
            </w:pPr>
            <w:r w:rsidRPr="00E60661">
              <w:t>6</w:t>
            </w:r>
          </w:p>
        </w:tc>
        <w:tc>
          <w:tcPr>
            <w:tcW w:w="2807" w:type="dxa"/>
          </w:tcPr>
          <w:p w14:paraId="675E7CAE" w14:textId="77777777" w:rsidR="005E5FBF" w:rsidRPr="00E60661" w:rsidRDefault="005E5FBF" w:rsidP="00D772C1">
            <w:pPr>
              <w:pStyle w:val="afff8"/>
            </w:pPr>
            <w:r w:rsidRPr="00E60661">
              <w:t>calendar.txt</w:t>
            </w:r>
          </w:p>
        </w:tc>
        <w:tc>
          <w:tcPr>
            <w:tcW w:w="6233" w:type="dxa"/>
          </w:tcPr>
          <w:p w14:paraId="2EE2009E" w14:textId="77777777" w:rsidR="005E5FBF" w:rsidRPr="00E60661" w:rsidRDefault="005E5FBF" w:rsidP="00D772C1">
            <w:pPr>
              <w:pStyle w:val="afff8"/>
            </w:pPr>
            <w:r w:rsidRPr="00E60661">
              <w:rPr>
                <w:rFonts w:cs="Arial Unicode MS"/>
              </w:rPr>
              <w:t>必須。曜日別運行情報</w:t>
            </w:r>
          </w:p>
        </w:tc>
      </w:tr>
      <w:tr w:rsidR="005E5FBF" w14:paraId="5BA37797" w14:textId="77777777" w:rsidTr="00D772C1">
        <w:tc>
          <w:tcPr>
            <w:tcW w:w="696" w:type="dxa"/>
          </w:tcPr>
          <w:p w14:paraId="0D9A780B" w14:textId="77777777" w:rsidR="005E5FBF" w:rsidRPr="00E60661" w:rsidRDefault="005E5FBF" w:rsidP="00D772C1">
            <w:pPr>
              <w:pStyle w:val="afff8"/>
            </w:pPr>
            <w:r w:rsidRPr="00E60661">
              <w:t>7</w:t>
            </w:r>
          </w:p>
        </w:tc>
        <w:tc>
          <w:tcPr>
            <w:tcW w:w="2807" w:type="dxa"/>
          </w:tcPr>
          <w:p w14:paraId="79FBE555" w14:textId="77777777" w:rsidR="005E5FBF" w:rsidRPr="00E60661" w:rsidRDefault="005E5FBF" w:rsidP="00D772C1">
            <w:pPr>
              <w:pStyle w:val="afff8"/>
            </w:pPr>
            <w:r w:rsidRPr="00E60661">
              <w:t>calendar_dates.txt</w:t>
            </w:r>
          </w:p>
        </w:tc>
        <w:tc>
          <w:tcPr>
            <w:tcW w:w="6233" w:type="dxa"/>
          </w:tcPr>
          <w:p w14:paraId="4F99D594" w14:textId="77777777" w:rsidR="005E5FBF" w:rsidRPr="00E60661" w:rsidRDefault="005E5FBF" w:rsidP="00D772C1">
            <w:pPr>
              <w:pStyle w:val="afff8"/>
            </w:pPr>
            <w:r w:rsidRPr="00E60661">
              <w:rPr>
                <w:rFonts w:cs="Arial Unicode MS"/>
              </w:rPr>
              <w:t>条件付き必須。日付別運行情報</w:t>
            </w:r>
          </w:p>
        </w:tc>
      </w:tr>
      <w:tr w:rsidR="005E5FBF" w14:paraId="465B540A" w14:textId="77777777" w:rsidTr="00D772C1">
        <w:tc>
          <w:tcPr>
            <w:tcW w:w="696" w:type="dxa"/>
          </w:tcPr>
          <w:p w14:paraId="292FBA1E" w14:textId="77777777" w:rsidR="005E5FBF" w:rsidRPr="00E60661" w:rsidRDefault="005E5FBF" w:rsidP="00D772C1">
            <w:pPr>
              <w:pStyle w:val="afff8"/>
            </w:pPr>
            <w:r w:rsidRPr="00E60661">
              <w:t>8</w:t>
            </w:r>
          </w:p>
        </w:tc>
        <w:tc>
          <w:tcPr>
            <w:tcW w:w="2807" w:type="dxa"/>
          </w:tcPr>
          <w:p w14:paraId="2703D7B5" w14:textId="77777777" w:rsidR="005E5FBF" w:rsidRPr="00E60661" w:rsidRDefault="005E5FBF" w:rsidP="00D772C1">
            <w:pPr>
              <w:pStyle w:val="afff8"/>
            </w:pPr>
            <w:r w:rsidRPr="00E60661">
              <w:t>fare_attributes.txt</w:t>
            </w:r>
          </w:p>
        </w:tc>
        <w:tc>
          <w:tcPr>
            <w:tcW w:w="6233" w:type="dxa"/>
          </w:tcPr>
          <w:p w14:paraId="5977072E" w14:textId="77777777" w:rsidR="005E5FBF" w:rsidRPr="00E60661" w:rsidRDefault="005E5FBF" w:rsidP="00D772C1">
            <w:pPr>
              <w:pStyle w:val="afff8"/>
            </w:pPr>
            <w:r w:rsidRPr="00E60661">
              <w:rPr>
                <w:rFonts w:cs="Arial Unicode MS"/>
              </w:rPr>
              <w:t>必須。乗船客の支払う運賃情報</w:t>
            </w:r>
          </w:p>
        </w:tc>
      </w:tr>
      <w:tr w:rsidR="005E5FBF" w14:paraId="1B88DD79" w14:textId="77777777" w:rsidTr="00D772C1">
        <w:tc>
          <w:tcPr>
            <w:tcW w:w="696" w:type="dxa"/>
          </w:tcPr>
          <w:p w14:paraId="38B3E5CA" w14:textId="77777777" w:rsidR="005E5FBF" w:rsidRPr="00E60661" w:rsidRDefault="005E5FBF" w:rsidP="00D772C1">
            <w:pPr>
              <w:pStyle w:val="afff8"/>
            </w:pPr>
            <w:r w:rsidRPr="00E60661">
              <w:lastRenderedPageBreak/>
              <w:t>9</w:t>
            </w:r>
          </w:p>
        </w:tc>
        <w:tc>
          <w:tcPr>
            <w:tcW w:w="2807" w:type="dxa"/>
          </w:tcPr>
          <w:p w14:paraId="68834E46" w14:textId="77777777" w:rsidR="005E5FBF" w:rsidRPr="00E60661" w:rsidRDefault="005E5FBF" w:rsidP="00D772C1">
            <w:pPr>
              <w:pStyle w:val="afff8"/>
            </w:pPr>
            <w:r w:rsidRPr="00E60661">
              <w:t>fare_rules.txt</w:t>
            </w:r>
          </w:p>
        </w:tc>
        <w:tc>
          <w:tcPr>
            <w:tcW w:w="6233" w:type="dxa"/>
          </w:tcPr>
          <w:p w14:paraId="105EAFBF" w14:textId="77777777" w:rsidR="005E5FBF" w:rsidRPr="00E60661" w:rsidRDefault="005E5FBF" w:rsidP="00D772C1">
            <w:pPr>
              <w:pStyle w:val="afff8"/>
            </w:pPr>
            <w:r w:rsidRPr="00E60661">
              <w:rPr>
                <w:rFonts w:cs="Arial Unicode MS"/>
              </w:rPr>
              <w:t>必須。船賃を特定するルール情報</w:t>
            </w:r>
          </w:p>
        </w:tc>
      </w:tr>
      <w:tr w:rsidR="005E5FBF" w14:paraId="2B5889AB" w14:textId="77777777" w:rsidTr="00D772C1">
        <w:tc>
          <w:tcPr>
            <w:tcW w:w="696" w:type="dxa"/>
          </w:tcPr>
          <w:p w14:paraId="6CA52F70" w14:textId="77777777" w:rsidR="005E5FBF" w:rsidRPr="00E60661" w:rsidRDefault="005E5FBF" w:rsidP="00D772C1">
            <w:pPr>
              <w:pStyle w:val="afff8"/>
            </w:pPr>
            <w:r w:rsidRPr="00E60661">
              <w:t>+9.1</w:t>
            </w:r>
          </w:p>
        </w:tc>
        <w:tc>
          <w:tcPr>
            <w:tcW w:w="2807" w:type="dxa"/>
          </w:tcPr>
          <w:p w14:paraId="1819DCA4" w14:textId="77777777" w:rsidR="005E5FBF" w:rsidRPr="00E60661" w:rsidRDefault="005E5FBF" w:rsidP="00D772C1">
            <w:pPr>
              <w:pStyle w:val="afff8"/>
            </w:pPr>
            <w:r w:rsidRPr="00E60661">
              <w:t>payload_fare_attributes.txt</w:t>
            </w:r>
          </w:p>
        </w:tc>
        <w:tc>
          <w:tcPr>
            <w:tcW w:w="6233" w:type="dxa"/>
          </w:tcPr>
          <w:p w14:paraId="33324A48" w14:textId="77777777" w:rsidR="005E5FBF" w:rsidRPr="00E60661" w:rsidRDefault="005E5FBF" w:rsidP="00D772C1">
            <w:pPr>
              <w:pStyle w:val="afff8"/>
            </w:pPr>
            <w:r w:rsidRPr="00E60661">
              <w:rPr>
                <w:rFonts w:cs="Arial Unicode MS"/>
              </w:rPr>
              <w:t>必須。車両や特殊手荷物を持ち込む際の追加運賃</w:t>
            </w:r>
          </w:p>
        </w:tc>
      </w:tr>
      <w:tr w:rsidR="005E5FBF" w14:paraId="0DB245B5" w14:textId="77777777" w:rsidTr="00D772C1">
        <w:tc>
          <w:tcPr>
            <w:tcW w:w="696" w:type="dxa"/>
          </w:tcPr>
          <w:p w14:paraId="7EA632F8" w14:textId="77777777" w:rsidR="005E5FBF" w:rsidRPr="00E60661" w:rsidRDefault="005E5FBF" w:rsidP="00D772C1">
            <w:pPr>
              <w:pStyle w:val="afff8"/>
            </w:pPr>
            <w:r w:rsidRPr="00E60661">
              <w:t>+9.2</w:t>
            </w:r>
          </w:p>
        </w:tc>
        <w:tc>
          <w:tcPr>
            <w:tcW w:w="2807" w:type="dxa"/>
          </w:tcPr>
          <w:p w14:paraId="48FE49BB" w14:textId="77777777" w:rsidR="005E5FBF" w:rsidRPr="00E60661" w:rsidRDefault="005E5FBF" w:rsidP="00D772C1">
            <w:pPr>
              <w:pStyle w:val="afff8"/>
            </w:pPr>
            <w:r w:rsidRPr="00E60661">
              <w:t>payload_fare_rules.txt</w:t>
            </w:r>
          </w:p>
        </w:tc>
        <w:tc>
          <w:tcPr>
            <w:tcW w:w="6233" w:type="dxa"/>
          </w:tcPr>
          <w:p w14:paraId="5E5F6BAA" w14:textId="77777777" w:rsidR="005E5FBF" w:rsidRPr="00E60661" w:rsidRDefault="005E5FBF" w:rsidP="00D772C1">
            <w:pPr>
              <w:pStyle w:val="afff8"/>
            </w:pPr>
            <w:r w:rsidRPr="00E60661">
              <w:rPr>
                <w:rFonts w:cs="Arial Unicode MS"/>
              </w:rPr>
              <w:t>必須。車両や特殊手荷物の持込追加運賃ルール</w:t>
            </w:r>
          </w:p>
        </w:tc>
      </w:tr>
      <w:tr w:rsidR="005E5FBF" w14:paraId="1301B3B4" w14:textId="77777777" w:rsidTr="00D772C1">
        <w:tc>
          <w:tcPr>
            <w:tcW w:w="696" w:type="dxa"/>
          </w:tcPr>
          <w:p w14:paraId="0B28E848" w14:textId="77777777" w:rsidR="005E5FBF" w:rsidRPr="00E60661" w:rsidRDefault="005E5FBF" w:rsidP="00D772C1">
            <w:pPr>
              <w:pStyle w:val="afff8"/>
            </w:pPr>
            <w:r w:rsidRPr="00E60661">
              <w:t>10</w:t>
            </w:r>
          </w:p>
        </w:tc>
        <w:tc>
          <w:tcPr>
            <w:tcW w:w="2807" w:type="dxa"/>
          </w:tcPr>
          <w:p w14:paraId="3B63B61F" w14:textId="77777777" w:rsidR="005E5FBF" w:rsidRPr="00E60661" w:rsidRDefault="005E5FBF" w:rsidP="00D772C1">
            <w:pPr>
              <w:pStyle w:val="afff8"/>
            </w:pPr>
            <w:r w:rsidRPr="00E60661">
              <w:t>shapes.txt</w:t>
            </w:r>
          </w:p>
        </w:tc>
        <w:tc>
          <w:tcPr>
            <w:tcW w:w="6233" w:type="dxa"/>
          </w:tcPr>
          <w:p w14:paraId="7B4EA44A" w14:textId="77777777" w:rsidR="005E5FBF" w:rsidRPr="00E60661" w:rsidRDefault="005E5FBF" w:rsidP="00D772C1">
            <w:pPr>
              <w:pStyle w:val="afff8"/>
            </w:pPr>
            <w:r w:rsidRPr="00E60661">
              <w:rPr>
                <w:rFonts w:cs="Arial Unicode MS"/>
              </w:rPr>
              <w:t>必須。海図上の航行ルート</w:t>
            </w:r>
          </w:p>
        </w:tc>
      </w:tr>
      <w:tr w:rsidR="005E5FBF" w14:paraId="4F203580" w14:textId="77777777" w:rsidTr="00D772C1">
        <w:tc>
          <w:tcPr>
            <w:tcW w:w="696" w:type="dxa"/>
          </w:tcPr>
          <w:p w14:paraId="4357CDF1" w14:textId="77777777" w:rsidR="005E5FBF" w:rsidRPr="00E60661" w:rsidRDefault="005E5FBF" w:rsidP="00D772C1">
            <w:pPr>
              <w:pStyle w:val="afff8"/>
            </w:pPr>
            <w:r w:rsidRPr="00E60661">
              <w:t>11</w:t>
            </w:r>
          </w:p>
        </w:tc>
        <w:tc>
          <w:tcPr>
            <w:tcW w:w="2807" w:type="dxa"/>
          </w:tcPr>
          <w:p w14:paraId="1A847051" w14:textId="77777777" w:rsidR="005E5FBF" w:rsidRPr="00E60661" w:rsidRDefault="005E5FBF" w:rsidP="00D772C1">
            <w:pPr>
              <w:pStyle w:val="afff8"/>
            </w:pPr>
            <w:r w:rsidRPr="00E60661">
              <w:t>frequencies.txt</w:t>
            </w:r>
          </w:p>
        </w:tc>
        <w:tc>
          <w:tcPr>
            <w:tcW w:w="6233" w:type="dxa"/>
          </w:tcPr>
          <w:p w14:paraId="65D59E21" w14:textId="77777777" w:rsidR="005E5FBF" w:rsidRPr="00E60661" w:rsidRDefault="005E5FBF" w:rsidP="00D772C1">
            <w:pPr>
              <w:pStyle w:val="afff8"/>
            </w:pPr>
            <w:r w:rsidRPr="00E60661">
              <w:rPr>
                <w:rFonts w:cs="Arial Unicode MS"/>
              </w:rPr>
              <w:t>運行間隔情報</w:t>
            </w:r>
          </w:p>
        </w:tc>
      </w:tr>
      <w:tr w:rsidR="005E5FBF" w14:paraId="76F281DB" w14:textId="77777777" w:rsidTr="00D772C1">
        <w:tc>
          <w:tcPr>
            <w:tcW w:w="696" w:type="dxa"/>
          </w:tcPr>
          <w:p w14:paraId="21B13D5A" w14:textId="77777777" w:rsidR="005E5FBF" w:rsidRPr="00E60661" w:rsidRDefault="005E5FBF" w:rsidP="00D772C1">
            <w:pPr>
              <w:pStyle w:val="afff8"/>
            </w:pPr>
            <w:r w:rsidRPr="00E60661">
              <w:t>12</w:t>
            </w:r>
          </w:p>
        </w:tc>
        <w:tc>
          <w:tcPr>
            <w:tcW w:w="2807" w:type="dxa"/>
          </w:tcPr>
          <w:p w14:paraId="278B74F9" w14:textId="77777777" w:rsidR="005E5FBF" w:rsidRPr="00E60661" w:rsidRDefault="005E5FBF" w:rsidP="00D772C1">
            <w:pPr>
              <w:pStyle w:val="afff8"/>
            </w:pPr>
            <w:r w:rsidRPr="00E60661">
              <w:t>transfers.txt</w:t>
            </w:r>
          </w:p>
        </w:tc>
        <w:tc>
          <w:tcPr>
            <w:tcW w:w="6233" w:type="dxa"/>
          </w:tcPr>
          <w:p w14:paraId="2C132EAE" w14:textId="77777777" w:rsidR="005E5FBF" w:rsidRPr="00E60661" w:rsidRDefault="005E5FBF" w:rsidP="00D772C1">
            <w:pPr>
              <w:pStyle w:val="afff8"/>
            </w:pPr>
            <w:r w:rsidRPr="00E60661">
              <w:rPr>
                <w:rFonts w:cs="Arial Unicode MS"/>
              </w:rPr>
              <w:t>乗換情報</w:t>
            </w:r>
          </w:p>
        </w:tc>
      </w:tr>
      <w:tr w:rsidR="005E5FBF" w14:paraId="721760E2" w14:textId="77777777" w:rsidTr="00D772C1">
        <w:tc>
          <w:tcPr>
            <w:tcW w:w="696" w:type="dxa"/>
          </w:tcPr>
          <w:p w14:paraId="506C94AF" w14:textId="77777777" w:rsidR="005E5FBF" w:rsidRPr="00E60661" w:rsidRDefault="005E5FBF" w:rsidP="00D772C1">
            <w:pPr>
              <w:pStyle w:val="afff8"/>
            </w:pPr>
            <w:r w:rsidRPr="00E60661">
              <w:t>13</w:t>
            </w:r>
          </w:p>
        </w:tc>
        <w:tc>
          <w:tcPr>
            <w:tcW w:w="2807" w:type="dxa"/>
          </w:tcPr>
          <w:p w14:paraId="7090ED97" w14:textId="77777777" w:rsidR="005E5FBF" w:rsidRPr="00E60661" w:rsidRDefault="005E5FBF" w:rsidP="00D772C1">
            <w:pPr>
              <w:pStyle w:val="afff8"/>
            </w:pPr>
            <w:r w:rsidRPr="00E60661">
              <w:t>pathways.txt</w:t>
            </w:r>
          </w:p>
        </w:tc>
        <w:tc>
          <w:tcPr>
            <w:tcW w:w="6233" w:type="dxa"/>
          </w:tcPr>
          <w:p w14:paraId="02F7A8E7" w14:textId="77777777" w:rsidR="005E5FBF" w:rsidRPr="00E60661" w:rsidRDefault="005E5FBF" w:rsidP="00D772C1">
            <w:pPr>
              <w:pStyle w:val="afff8"/>
            </w:pPr>
            <w:r w:rsidRPr="00E60661">
              <w:rPr>
                <w:rFonts w:cs="Arial Unicode MS"/>
              </w:rPr>
              <w:t>港施設の案内用のグラフデータ</w:t>
            </w:r>
          </w:p>
        </w:tc>
      </w:tr>
      <w:tr w:rsidR="005E5FBF" w14:paraId="45077461" w14:textId="77777777" w:rsidTr="00D772C1">
        <w:tc>
          <w:tcPr>
            <w:tcW w:w="696" w:type="dxa"/>
          </w:tcPr>
          <w:p w14:paraId="05ECBC70" w14:textId="77777777" w:rsidR="005E5FBF" w:rsidRPr="00E60661" w:rsidRDefault="005E5FBF" w:rsidP="00D772C1">
            <w:pPr>
              <w:pStyle w:val="afff8"/>
            </w:pPr>
            <w:r w:rsidRPr="00E60661">
              <w:t>14</w:t>
            </w:r>
          </w:p>
        </w:tc>
        <w:tc>
          <w:tcPr>
            <w:tcW w:w="2807" w:type="dxa"/>
          </w:tcPr>
          <w:p w14:paraId="6605C251" w14:textId="77777777" w:rsidR="005E5FBF" w:rsidRPr="00E60661" w:rsidRDefault="005E5FBF" w:rsidP="00D772C1">
            <w:pPr>
              <w:pStyle w:val="afff8"/>
            </w:pPr>
            <w:r w:rsidRPr="00E60661">
              <w:t>levels.txt</w:t>
            </w:r>
          </w:p>
        </w:tc>
        <w:tc>
          <w:tcPr>
            <w:tcW w:w="6233" w:type="dxa"/>
          </w:tcPr>
          <w:p w14:paraId="05FC8F05" w14:textId="77777777" w:rsidR="005E5FBF" w:rsidRPr="00E60661" w:rsidRDefault="005E5FBF" w:rsidP="00D772C1">
            <w:pPr>
              <w:pStyle w:val="afff8"/>
            </w:pPr>
            <w:r w:rsidRPr="00E60661">
              <w:rPr>
                <w:rFonts w:cs="Arial Unicode MS"/>
              </w:rPr>
              <w:t>pathways.txt</w:t>
            </w:r>
            <w:r w:rsidRPr="00E60661">
              <w:rPr>
                <w:rFonts w:cs="Arial Unicode MS"/>
              </w:rPr>
              <w:t>とセットで港施設の階層を表す</w:t>
            </w:r>
          </w:p>
        </w:tc>
      </w:tr>
      <w:tr w:rsidR="005E5FBF" w14:paraId="4A85284D" w14:textId="77777777" w:rsidTr="00D772C1">
        <w:tc>
          <w:tcPr>
            <w:tcW w:w="696" w:type="dxa"/>
          </w:tcPr>
          <w:p w14:paraId="4A08849B" w14:textId="77777777" w:rsidR="005E5FBF" w:rsidRPr="00E60661" w:rsidRDefault="005E5FBF" w:rsidP="00D772C1">
            <w:pPr>
              <w:pStyle w:val="afff8"/>
            </w:pPr>
            <w:r w:rsidRPr="00E60661">
              <w:t>15</w:t>
            </w:r>
          </w:p>
        </w:tc>
        <w:tc>
          <w:tcPr>
            <w:tcW w:w="2807" w:type="dxa"/>
          </w:tcPr>
          <w:p w14:paraId="43D40035" w14:textId="77777777" w:rsidR="005E5FBF" w:rsidRPr="00E60661" w:rsidRDefault="005E5FBF" w:rsidP="00D772C1">
            <w:pPr>
              <w:pStyle w:val="afff8"/>
            </w:pPr>
            <w:r w:rsidRPr="00E60661">
              <w:t>translations.txt</w:t>
            </w:r>
          </w:p>
        </w:tc>
        <w:tc>
          <w:tcPr>
            <w:tcW w:w="6233" w:type="dxa"/>
          </w:tcPr>
          <w:p w14:paraId="3718B930" w14:textId="77777777" w:rsidR="005E5FBF" w:rsidRPr="00E60661" w:rsidRDefault="005E5FBF" w:rsidP="00D772C1">
            <w:pPr>
              <w:pStyle w:val="afff8"/>
            </w:pPr>
            <w:r w:rsidRPr="00E60661">
              <w:rPr>
                <w:rFonts w:cs="Arial Unicode MS"/>
              </w:rPr>
              <w:t>必須。翻訳情報</w:t>
            </w:r>
          </w:p>
        </w:tc>
      </w:tr>
      <w:tr w:rsidR="005E5FBF" w14:paraId="1F500375" w14:textId="77777777" w:rsidTr="00D772C1">
        <w:tc>
          <w:tcPr>
            <w:tcW w:w="696" w:type="dxa"/>
          </w:tcPr>
          <w:p w14:paraId="7167DED9" w14:textId="77777777" w:rsidR="005E5FBF" w:rsidRPr="00E60661" w:rsidRDefault="005E5FBF" w:rsidP="00D772C1">
            <w:pPr>
              <w:pStyle w:val="afff8"/>
            </w:pPr>
            <w:r w:rsidRPr="00E60661">
              <w:t>16</w:t>
            </w:r>
          </w:p>
        </w:tc>
        <w:tc>
          <w:tcPr>
            <w:tcW w:w="2807" w:type="dxa"/>
          </w:tcPr>
          <w:p w14:paraId="38DD129C" w14:textId="77777777" w:rsidR="005E5FBF" w:rsidRPr="00E60661" w:rsidRDefault="005E5FBF" w:rsidP="00D772C1">
            <w:pPr>
              <w:pStyle w:val="afff8"/>
            </w:pPr>
            <w:r w:rsidRPr="00E60661">
              <w:t>feed_info.txt</w:t>
            </w:r>
          </w:p>
        </w:tc>
        <w:tc>
          <w:tcPr>
            <w:tcW w:w="6233" w:type="dxa"/>
          </w:tcPr>
          <w:p w14:paraId="141FB42E" w14:textId="77777777" w:rsidR="005E5FBF" w:rsidRPr="00E60661" w:rsidRDefault="005E5FBF" w:rsidP="00D772C1">
            <w:pPr>
              <w:pStyle w:val="afff8"/>
            </w:pPr>
            <w:r w:rsidRPr="00E60661">
              <w:rPr>
                <w:rFonts w:cs="Arial Unicode MS"/>
              </w:rPr>
              <w:t>必須。データ公開組織情報</w:t>
            </w:r>
          </w:p>
        </w:tc>
      </w:tr>
      <w:tr w:rsidR="005E5FBF" w14:paraId="000A1CAF" w14:textId="77777777" w:rsidTr="00D772C1">
        <w:tc>
          <w:tcPr>
            <w:tcW w:w="696" w:type="dxa"/>
          </w:tcPr>
          <w:p w14:paraId="5BA16290" w14:textId="77777777" w:rsidR="005E5FBF" w:rsidRPr="00E60661" w:rsidRDefault="005E5FBF" w:rsidP="00D772C1">
            <w:pPr>
              <w:pStyle w:val="afff8"/>
            </w:pPr>
            <w:r w:rsidRPr="00E60661">
              <w:t>17</w:t>
            </w:r>
          </w:p>
        </w:tc>
        <w:tc>
          <w:tcPr>
            <w:tcW w:w="2807" w:type="dxa"/>
          </w:tcPr>
          <w:p w14:paraId="594F1DF4" w14:textId="77777777" w:rsidR="005E5FBF" w:rsidRPr="00E60661" w:rsidRDefault="005E5FBF" w:rsidP="00D772C1">
            <w:pPr>
              <w:pStyle w:val="afff8"/>
            </w:pPr>
            <w:r w:rsidRPr="00E60661">
              <w:t>attributions.txt</w:t>
            </w:r>
          </w:p>
        </w:tc>
        <w:tc>
          <w:tcPr>
            <w:tcW w:w="6233" w:type="dxa"/>
          </w:tcPr>
          <w:p w14:paraId="4B3D0C35" w14:textId="77777777" w:rsidR="005E5FBF" w:rsidRPr="00E60661" w:rsidRDefault="005E5FBF" w:rsidP="00D772C1">
            <w:pPr>
              <w:pStyle w:val="afff8"/>
              <w:rPr>
                <w:rFonts w:cs="Arial Unicode MS"/>
              </w:rPr>
            </w:pPr>
            <w:r w:rsidRPr="00E60661">
              <w:rPr>
                <w:rFonts w:cs="Arial Unicode MS"/>
              </w:rPr>
              <w:t>データ帰属情報</w:t>
            </w:r>
          </w:p>
        </w:tc>
      </w:tr>
      <w:tr w:rsidR="005E5FBF" w14:paraId="560F1976" w14:textId="77777777" w:rsidTr="00D772C1">
        <w:tc>
          <w:tcPr>
            <w:tcW w:w="696" w:type="dxa"/>
          </w:tcPr>
          <w:p w14:paraId="1EFB075F" w14:textId="77777777" w:rsidR="005E5FBF" w:rsidRPr="00E60661" w:rsidRDefault="005E5FBF" w:rsidP="00D772C1">
            <w:pPr>
              <w:pStyle w:val="afff8"/>
            </w:pPr>
            <w:r w:rsidRPr="00E60661">
              <w:t>+18</w:t>
            </w:r>
          </w:p>
        </w:tc>
        <w:tc>
          <w:tcPr>
            <w:tcW w:w="2807" w:type="dxa"/>
          </w:tcPr>
          <w:p w14:paraId="1F5677EB" w14:textId="77777777" w:rsidR="005E5FBF" w:rsidRPr="00E60661" w:rsidRDefault="005E5FBF" w:rsidP="00D772C1">
            <w:pPr>
              <w:pStyle w:val="afff8"/>
            </w:pPr>
            <w:r w:rsidRPr="00E60661">
              <w:t>payload.txt</w:t>
            </w:r>
          </w:p>
        </w:tc>
        <w:tc>
          <w:tcPr>
            <w:tcW w:w="6233" w:type="dxa"/>
          </w:tcPr>
          <w:p w14:paraId="53434085" w14:textId="77777777" w:rsidR="005E5FBF" w:rsidRPr="00E60661" w:rsidRDefault="005E5FBF" w:rsidP="00D772C1">
            <w:pPr>
              <w:pStyle w:val="afff8"/>
              <w:rPr>
                <w:rFonts w:cs="Arial Unicode MS"/>
              </w:rPr>
            </w:pPr>
            <w:r w:rsidRPr="00E60661">
              <w:rPr>
                <w:rFonts w:cs="Arial Unicode MS"/>
              </w:rPr>
              <w:t>必須。乗船客以外の持込情報（車両・二輪車等）</w:t>
            </w:r>
          </w:p>
        </w:tc>
      </w:tr>
      <w:tr w:rsidR="005E5FBF" w14:paraId="43046598" w14:textId="77777777" w:rsidTr="00D772C1">
        <w:tc>
          <w:tcPr>
            <w:tcW w:w="696" w:type="dxa"/>
          </w:tcPr>
          <w:p w14:paraId="1C50BA55" w14:textId="77777777" w:rsidR="005E5FBF" w:rsidRPr="00E60661" w:rsidRDefault="005E5FBF" w:rsidP="00D772C1">
            <w:pPr>
              <w:pStyle w:val="afff8"/>
            </w:pPr>
            <w:r w:rsidRPr="00E60661">
              <w:t>+19</w:t>
            </w:r>
          </w:p>
        </w:tc>
        <w:tc>
          <w:tcPr>
            <w:tcW w:w="2807" w:type="dxa"/>
          </w:tcPr>
          <w:p w14:paraId="60090906" w14:textId="77777777" w:rsidR="005E5FBF" w:rsidRPr="00E60661" w:rsidRDefault="005E5FBF" w:rsidP="00D772C1">
            <w:pPr>
              <w:pStyle w:val="afff8"/>
            </w:pPr>
            <w:r w:rsidRPr="00E60661">
              <w:t>ships.txt</w:t>
            </w:r>
          </w:p>
        </w:tc>
        <w:tc>
          <w:tcPr>
            <w:tcW w:w="6233" w:type="dxa"/>
          </w:tcPr>
          <w:p w14:paraId="55AC0338" w14:textId="77777777" w:rsidR="005E5FBF" w:rsidRPr="00E60661" w:rsidRDefault="005E5FBF" w:rsidP="00D772C1">
            <w:pPr>
              <w:pStyle w:val="afff8"/>
              <w:rPr>
                <w:rFonts w:cs="Arial Unicode MS"/>
              </w:rPr>
            </w:pPr>
            <w:r w:rsidRPr="00E60661">
              <w:rPr>
                <w:rFonts w:cs="Arial Unicode MS"/>
              </w:rPr>
              <w:t>必須。船舶のスペック（例：船舶容量等）</w:t>
            </w:r>
          </w:p>
        </w:tc>
      </w:tr>
    </w:tbl>
    <w:p w14:paraId="1ABA416D" w14:textId="77777777" w:rsidR="005E5FBF" w:rsidRPr="00216D14" w:rsidRDefault="005E5FBF" w:rsidP="005E5FBF">
      <w:pPr>
        <w:ind w:firstLine="210"/>
        <w:rPr>
          <w:sz w:val="21"/>
          <w:szCs w:val="21"/>
        </w:rPr>
      </w:pPr>
      <w:bookmarkStart w:id="169" w:name="_Toc98692057"/>
    </w:p>
    <w:p w14:paraId="766CB7D4" w14:textId="77777777" w:rsidR="005E5FBF" w:rsidRPr="00E60661" w:rsidRDefault="005E5FBF" w:rsidP="00D463E6">
      <w:pPr>
        <w:pStyle w:val="2f0"/>
        <w:spacing w:before="180" w:after="180"/>
        <w:ind w:firstLine="0"/>
        <w:rPr>
          <w:b/>
        </w:rPr>
      </w:pPr>
      <w:r w:rsidRPr="00E60661">
        <w:t>参考資料</w:t>
      </w:r>
      <w:bookmarkEnd w:id="169"/>
    </w:p>
    <w:p w14:paraId="43D539ED" w14:textId="77777777" w:rsidR="005E5FBF" w:rsidRDefault="005E5FBF" w:rsidP="00CE3998">
      <w:pPr>
        <w:pStyle w:val="affd"/>
        <w:widowControl/>
        <w:numPr>
          <w:ilvl w:val="0"/>
          <w:numId w:val="25"/>
        </w:numPr>
        <w:ind w:leftChars="0"/>
        <w:jc w:val="left"/>
        <w:rPr>
          <w:rFonts w:ascii="Century" w:hAnsi="Century"/>
          <w:sz w:val="21"/>
          <w:szCs w:val="21"/>
        </w:rPr>
      </w:pPr>
      <w:r w:rsidRPr="00E60661">
        <w:rPr>
          <w:rFonts w:ascii="Century" w:hAnsi="Century"/>
          <w:sz w:val="21"/>
          <w:szCs w:val="21"/>
        </w:rPr>
        <w:t xml:space="preserve">General Transit Feed Specification (GTFS), </w:t>
      </w:r>
      <w:hyperlink r:id="rId45" w:history="1">
        <w:r w:rsidRPr="00647CD4">
          <w:rPr>
            <w:rStyle w:val="aff7"/>
            <w:rFonts w:ascii="Century" w:hAnsi="Century"/>
            <w:sz w:val="21"/>
            <w:szCs w:val="21"/>
          </w:rPr>
          <w:t>https://developers.google.com/transit</w:t>
        </w:r>
      </w:hyperlink>
    </w:p>
    <w:p w14:paraId="661C00F4" w14:textId="77777777" w:rsidR="005E5FBF" w:rsidRDefault="005E5FBF" w:rsidP="00CE3998">
      <w:pPr>
        <w:pStyle w:val="affd"/>
        <w:widowControl/>
        <w:numPr>
          <w:ilvl w:val="0"/>
          <w:numId w:val="25"/>
        </w:numPr>
        <w:ind w:leftChars="0"/>
        <w:jc w:val="left"/>
        <w:rPr>
          <w:rFonts w:ascii="Century" w:hAnsi="Century"/>
          <w:sz w:val="21"/>
          <w:szCs w:val="21"/>
        </w:rPr>
      </w:pPr>
      <w:r w:rsidRPr="00E60661">
        <w:rPr>
          <w:rFonts w:ascii="Century" w:hAnsi="Century"/>
          <w:sz w:val="21"/>
          <w:szCs w:val="21"/>
        </w:rPr>
        <w:t xml:space="preserve">GTFS.org, </w:t>
      </w:r>
      <w:hyperlink r:id="rId46" w:history="1">
        <w:r w:rsidRPr="00647CD4">
          <w:rPr>
            <w:rStyle w:val="aff7"/>
            <w:rFonts w:ascii="Century" w:hAnsi="Century"/>
            <w:sz w:val="21"/>
            <w:szCs w:val="21"/>
          </w:rPr>
          <w:t>https://gtfs.org/</w:t>
        </w:r>
      </w:hyperlink>
    </w:p>
    <w:p w14:paraId="5B5D71E5" w14:textId="77777777" w:rsidR="005E5FBF" w:rsidRDefault="005E5FBF" w:rsidP="00CE3998">
      <w:pPr>
        <w:pStyle w:val="affd"/>
        <w:widowControl/>
        <w:numPr>
          <w:ilvl w:val="0"/>
          <w:numId w:val="25"/>
        </w:numPr>
        <w:ind w:leftChars="0"/>
        <w:jc w:val="left"/>
        <w:rPr>
          <w:rFonts w:ascii="Century" w:hAnsi="Century"/>
          <w:sz w:val="21"/>
          <w:szCs w:val="21"/>
        </w:rPr>
      </w:pPr>
      <w:r w:rsidRPr="00E60661">
        <w:rPr>
          <w:rFonts w:ascii="Century" w:hAnsi="Century"/>
          <w:sz w:val="21"/>
          <w:szCs w:val="21"/>
        </w:rPr>
        <w:t xml:space="preserve">MobilityData, </w:t>
      </w:r>
      <w:hyperlink r:id="rId47" w:history="1">
        <w:r w:rsidRPr="00647CD4">
          <w:rPr>
            <w:rStyle w:val="aff7"/>
            <w:rFonts w:ascii="Century" w:hAnsi="Century"/>
            <w:sz w:val="21"/>
            <w:szCs w:val="21"/>
          </w:rPr>
          <w:t>https://mobilitydata.org/</w:t>
        </w:r>
      </w:hyperlink>
    </w:p>
    <w:p w14:paraId="2AE7558E" w14:textId="77777777" w:rsidR="005E5FBF" w:rsidRDefault="005E5FBF" w:rsidP="00CE3998">
      <w:pPr>
        <w:pStyle w:val="affd"/>
        <w:widowControl/>
        <w:numPr>
          <w:ilvl w:val="0"/>
          <w:numId w:val="25"/>
        </w:numPr>
        <w:ind w:leftChars="0"/>
        <w:jc w:val="left"/>
        <w:rPr>
          <w:rFonts w:ascii="Century" w:hAnsi="Century"/>
          <w:sz w:val="21"/>
          <w:szCs w:val="21"/>
        </w:rPr>
      </w:pPr>
      <w:r w:rsidRPr="00E60661">
        <w:rPr>
          <w:rFonts w:ascii="Century" w:hAnsi="Century"/>
          <w:sz w:val="21"/>
          <w:szCs w:val="21"/>
        </w:rPr>
        <w:t xml:space="preserve">TransitFeeds, https://transitfeeds.com/feeds </w:t>
      </w:r>
    </w:p>
    <w:p w14:paraId="07C9E9A1" w14:textId="7827325E" w:rsidR="005E5FBF" w:rsidRDefault="005E5FBF" w:rsidP="00CE3998">
      <w:pPr>
        <w:pStyle w:val="affd"/>
        <w:widowControl/>
        <w:numPr>
          <w:ilvl w:val="0"/>
          <w:numId w:val="25"/>
        </w:numPr>
        <w:ind w:leftChars="0"/>
        <w:jc w:val="left"/>
        <w:rPr>
          <w:rFonts w:ascii="Century" w:hAnsi="Century"/>
          <w:sz w:val="21"/>
          <w:szCs w:val="21"/>
        </w:rPr>
      </w:pPr>
      <w:r w:rsidRPr="00E60661">
        <w:rPr>
          <w:rFonts w:ascii="Century" w:hAnsi="Century"/>
          <w:sz w:val="21"/>
          <w:szCs w:val="21"/>
        </w:rPr>
        <w:t xml:space="preserve">Google </w:t>
      </w:r>
      <w:r w:rsidRPr="00E60661">
        <w:rPr>
          <w:rFonts w:ascii="Century" w:hAnsi="Century"/>
          <w:sz w:val="21"/>
          <w:szCs w:val="21"/>
        </w:rPr>
        <w:t>ヘルプ、</w:t>
      </w:r>
      <w:r w:rsidRPr="00E60661">
        <w:rPr>
          <w:rFonts w:ascii="Century" w:hAnsi="Century"/>
          <w:sz w:val="21"/>
          <w:szCs w:val="21"/>
        </w:rPr>
        <w:t xml:space="preserve">Google </w:t>
      </w:r>
      <w:r w:rsidRPr="00E60661">
        <w:rPr>
          <w:rFonts w:ascii="Century" w:hAnsi="Century"/>
          <w:sz w:val="21"/>
          <w:szCs w:val="21"/>
        </w:rPr>
        <w:t>乗換案内にデータを登録する</w:t>
      </w:r>
      <w:r w:rsidR="00D32FC9">
        <w:rPr>
          <w:rFonts w:ascii="Century" w:hAnsi="Century" w:hint="eastAsia"/>
          <w:sz w:val="21"/>
          <w:szCs w:val="21"/>
        </w:rPr>
        <w:t>，</w:t>
      </w:r>
      <w:hyperlink r:id="rId48" w:history="1">
        <w:r w:rsidR="00D32FC9" w:rsidRPr="00D32FC9">
          <w:rPr>
            <w:rStyle w:val="aff7"/>
            <w:rFonts w:ascii="Century" w:hAnsi="Century"/>
            <w:sz w:val="21"/>
            <w:szCs w:val="21"/>
          </w:rPr>
          <w:t>https://support.google.com/transitpartners/answer/1111481</w:t>
        </w:r>
      </w:hyperlink>
    </w:p>
    <w:p w14:paraId="68146C13" w14:textId="77777777" w:rsidR="005E5FBF" w:rsidRDefault="005E5FBF" w:rsidP="00CE3998">
      <w:pPr>
        <w:pStyle w:val="affd"/>
        <w:widowControl/>
        <w:numPr>
          <w:ilvl w:val="0"/>
          <w:numId w:val="25"/>
        </w:numPr>
        <w:ind w:leftChars="0"/>
        <w:jc w:val="left"/>
        <w:rPr>
          <w:rFonts w:ascii="Century" w:hAnsi="Century"/>
          <w:sz w:val="21"/>
          <w:szCs w:val="21"/>
        </w:rPr>
      </w:pPr>
      <w:r w:rsidRPr="00E60661">
        <w:rPr>
          <w:rFonts w:ascii="Century" w:hAnsi="Century"/>
          <w:sz w:val="21"/>
          <w:szCs w:val="21"/>
        </w:rPr>
        <w:t>国土交通省総合政策局公共交通政策部、静的バス情報フォーマット（</w:t>
      </w:r>
      <w:r w:rsidRPr="00E60661">
        <w:rPr>
          <w:rFonts w:ascii="Century" w:hAnsi="Century"/>
          <w:sz w:val="21"/>
          <w:szCs w:val="21"/>
        </w:rPr>
        <w:t>GTFS-JP</w:t>
      </w:r>
      <w:r w:rsidRPr="00E60661">
        <w:rPr>
          <w:rFonts w:ascii="Century" w:hAnsi="Century"/>
          <w:sz w:val="21"/>
          <w:szCs w:val="21"/>
        </w:rPr>
        <w:t>）仕様書（第２版）</w:t>
      </w:r>
      <w:r>
        <w:rPr>
          <w:rFonts w:ascii="Century" w:hAnsi="Century" w:hint="eastAsia"/>
          <w:sz w:val="21"/>
          <w:szCs w:val="21"/>
        </w:rPr>
        <w:t>,</w:t>
      </w:r>
      <w:r>
        <w:rPr>
          <w:rFonts w:ascii="Century" w:hAnsi="Century"/>
          <w:sz w:val="21"/>
          <w:szCs w:val="21"/>
        </w:rPr>
        <w:t xml:space="preserve"> </w:t>
      </w:r>
      <w:hyperlink r:id="rId49" w:history="1">
        <w:r w:rsidRPr="00647CD4">
          <w:rPr>
            <w:rStyle w:val="aff7"/>
            <w:rFonts w:ascii="Century" w:hAnsi="Century"/>
            <w:sz w:val="21"/>
            <w:szCs w:val="21"/>
          </w:rPr>
          <w:t>https://www.mlit.go.jp/common/001283244.pdf</w:t>
        </w:r>
      </w:hyperlink>
    </w:p>
    <w:p w14:paraId="728303A5" w14:textId="77777777" w:rsidR="005E5FBF" w:rsidRDefault="005E5FBF" w:rsidP="00CE3998">
      <w:pPr>
        <w:pStyle w:val="affd"/>
        <w:widowControl/>
        <w:numPr>
          <w:ilvl w:val="0"/>
          <w:numId w:val="25"/>
        </w:numPr>
        <w:ind w:leftChars="0"/>
        <w:jc w:val="left"/>
        <w:rPr>
          <w:rFonts w:ascii="Century" w:hAnsi="Century"/>
          <w:sz w:val="21"/>
          <w:szCs w:val="21"/>
        </w:rPr>
      </w:pPr>
      <w:r w:rsidRPr="00E60661">
        <w:rPr>
          <w:rFonts w:ascii="Century" w:hAnsi="Century"/>
          <w:sz w:val="21"/>
          <w:szCs w:val="21"/>
        </w:rPr>
        <w:t>東京都、都営バスのニュース【報道発表】</w:t>
      </w:r>
      <w:r>
        <w:rPr>
          <w:rFonts w:ascii="Century" w:hAnsi="Century" w:hint="eastAsia"/>
          <w:sz w:val="21"/>
          <w:szCs w:val="21"/>
        </w:rPr>
        <w:t>,</w:t>
      </w:r>
      <w:r>
        <w:rPr>
          <w:rFonts w:ascii="Century" w:hAnsi="Century"/>
          <w:sz w:val="21"/>
          <w:szCs w:val="21"/>
        </w:rPr>
        <w:t xml:space="preserve"> </w:t>
      </w:r>
      <w:hyperlink r:id="rId50" w:history="1">
        <w:r w:rsidRPr="00647CD4">
          <w:rPr>
            <w:rStyle w:val="aff7"/>
            <w:rFonts w:ascii="Century" w:hAnsi="Century"/>
            <w:sz w:val="21"/>
            <w:szCs w:val="21"/>
          </w:rPr>
          <w:t>https://www.kotsu.metro.tokyo.jp/pickup_information/news/bus/2020/bus_p_202008179276_h.html</w:t>
        </w:r>
      </w:hyperlink>
    </w:p>
    <w:p w14:paraId="272FBC9D" w14:textId="77777777" w:rsidR="005E5FBF" w:rsidRDefault="005E5FBF" w:rsidP="00CE3998">
      <w:pPr>
        <w:pStyle w:val="affd"/>
        <w:widowControl/>
        <w:numPr>
          <w:ilvl w:val="0"/>
          <w:numId w:val="25"/>
        </w:numPr>
        <w:ind w:leftChars="0"/>
        <w:jc w:val="left"/>
        <w:rPr>
          <w:rFonts w:ascii="Century" w:hAnsi="Century"/>
          <w:sz w:val="21"/>
          <w:szCs w:val="21"/>
        </w:rPr>
      </w:pPr>
      <w:r w:rsidRPr="00E60661">
        <w:rPr>
          <w:rFonts w:ascii="Century" w:hAnsi="Century"/>
          <w:sz w:val="21"/>
          <w:szCs w:val="21"/>
        </w:rPr>
        <w:t>公共交通オープンデータセンター</w:t>
      </w:r>
      <w:r>
        <w:rPr>
          <w:rFonts w:ascii="Century" w:hAnsi="Century" w:hint="eastAsia"/>
          <w:sz w:val="21"/>
          <w:szCs w:val="21"/>
        </w:rPr>
        <w:t>、都バス</w:t>
      </w:r>
      <w:r>
        <w:rPr>
          <w:rFonts w:ascii="Century" w:hAnsi="Century" w:hint="eastAsia"/>
          <w:sz w:val="21"/>
          <w:szCs w:val="21"/>
        </w:rPr>
        <w:t>GTFS-RT</w:t>
      </w:r>
      <w:r>
        <w:rPr>
          <w:rFonts w:ascii="Century" w:hAnsi="Century"/>
          <w:sz w:val="21"/>
          <w:szCs w:val="21"/>
        </w:rPr>
        <w:t xml:space="preserve">, </w:t>
      </w:r>
      <w:r>
        <w:rPr>
          <w:rFonts w:ascii="Century" w:hAnsi="Century"/>
          <w:sz w:val="21"/>
          <w:szCs w:val="21"/>
        </w:rPr>
        <w:br/>
      </w:r>
      <w:hyperlink r:id="rId51" w:history="1">
        <w:r w:rsidRPr="00647CD4">
          <w:rPr>
            <w:rStyle w:val="aff7"/>
            <w:rFonts w:ascii="Century" w:hAnsi="Century"/>
            <w:sz w:val="21"/>
            <w:szCs w:val="21"/>
          </w:rPr>
          <w:t>https://ckan.odpt.org/dataset/b_bus_gtfs_rt-toei</w:t>
        </w:r>
      </w:hyperlink>
    </w:p>
    <w:p w14:paraId="6D63AD9F" w14:textId="77777777" w:rsidR="005E5FBF" w:rsidRDefault="005E5FBF" w:rsidP="00CE3998">
      <w:pPr>
        <w:pStyle w:val="affd"/>
        <w:widowControl/>
        <w:numPr>
          <w:ilvl w:val="0"/>
          <w:numId w:val="25"/>
        </w:numPr>
        <w:ind w:leftChars="0"/>
        <w:jc w:val="left"/>
        <w:rPr>
          <w:rFonts w:ascii="Century" w:hAnsi="Century"/>
          <w:sz w:val="21"/>
          <w:szCs w:val="21"/>
        </w:rPr>
      </w:pPr>
      <w:r w:rsidRPr="00E60661">
        <w:rPr>
          <w:rFonts w:ascii="Century" w:hAnsi="Century"/>
          <w:sz w:val="21"/>
          <w:szCs w:val="21"/>
        </w:rPr>
        <w:t>公共交通オープンデータセンター、</w:t>
      </w:r>
      <w:hyperlink r:id="rId52" w:history="1">
        <w:r w:rsidRPr="00647CD4">
          <w:rPr>
            <w:rStyle w:val="aff7"/>
            <w:rFonts w:ascii="Century" w:hAnsi="Century"/>
            <w:sz w:val="21"/>
            <w:szCs w:val="21"/>
          </w:rPr>
          <w:t>https://www.odpt.org/</w:t>
        </w:r>
      </w:hyperlink>
    </w:p>
    <w:p w14:paraId="6E66D4B1" w14:textId="77777777" w:rsidR="00435E00" w:rsidRDefault="005E5FBF" w:rsidP="00435E00">
      <w:pPr>
        <w:pStyle w:val="a8"/>
        <w:ind w:left="120" w:firstLineChars="400" w:firstLine="840"/>
        <w:rPr>
          <w:rFonts w:ascii="Century" w:hAnsi="Century"/>
          <w:sz w:val="21"/>
          <w:szCs w:val="21"/>
        </w:rPr>
      </w:pPr>
      <w:r w:rsidRPr="00E60661">
        <w:rPr>
          <w:rFonts w:ascii="Century" w:hAnsi="Century"/>
          <w:sz w:val="21"/>
          <w:szCs w:val="21"/>
        </w:rPr>
        <w:t>国土交通省海事局内航課、</w:t>
      </w:r>
    </w:p>
    <w:p w14:paraId="24089DC1" w14:textId="12C43497" w:rsidR="005E5FBF" w:rsidRDefault="005E5FBF" w:rsidP="00435E00">
      <w:pPr>
        <w:pStyle w:val="a8"/>
        <w:ind w:leftChars="450" w:left="1080" w:firstLineChars="0" w:firstLine="0"/>
      </w:pPr>
      <w:r w:rsidRPr="00E60661">
        <w:rPr>
          <w:rFonts w:ascii="Century" w:hAnsi="Century"/>
          <w:sz w:val="21"/>
          <w:szCs w:val="21"/>
        </w:rPr>
        <w:t>標準的なフェリー・旅客船航路情報フォーマット</w:t>
      </w:r>
      <w:r w:rsidRPr="00E60661">
        <w:rPr>
          <w:rFonts w:ascii="Century" w:hAnsi="Century"/>
          <w:sz w:val="21"/>
          <w:szCs w:val="21"/>
        </w:rPr>
        <w:t>Ver.2</w:t>
      </w:r>
      <w:r w:rsidR="00D32FC9">
        <w:rPr>
          <w:rFonts w:ascii="Century" w:hAnsi="Century" w:hint="eastAsia"/>
          <w:sz w:val="21"/>
          <w:szCs w:val="21"/>
        </w:rPr>
        <w:t>，</w:t>
      </w:r>
      <w:r>
        <w:rPr>
          <w:rFonts w:ascii="Century" w:hAnsi="Century"/>
          <w:sz w:val="21"/>
          <w:szCs w:val="21"/>
        </w:rPr>
        <w:br/>
      </w:r>
      <w:hyperlink r:id="rId53" w:history="1">
        <w:r w:rsidR="00435E00" w:rsidRPr="00FD201C">
          <w:rPr>
            <w:rStyle w:val="aff7"/>
            <w:rFonts w:ascii="Century" w:hAnsi="Century"/>
            <w:sz w:val="21"/>
            <w:szCs w:val="21"/>
          </w:rPr>
          <w:t>https://www.mlit.go.jp/maritime/maritime_tk3_000061.html</w:t>
        </w:r>
      </w:hyperlink>
    </w:p>
    <w:p w14:paraId="0195913E" w14:textId="77777777" w:rsidR="00080DD6" w:rsidRDefault="00080DD6">
      <w:pPr>
        <w:widowControl/>
        <w:jc w:val="left"/>
        <w:rPr>
          <w:rFonts w:eastAsia="ＭＳ ゴシック" w:hAnsiTheme="majorHAnsi" w:cstheme="majorBidi"/>
          <w:szCs w:val="24"/>
        </w:rPr>
      </w:pPr>
      <w:r>
        <w:br w:type="page"/>
      </w:r>
    </w:p>
    <w:p w14:paraId="52F3CA45" w14:textId="5A441990" w:rsidR="00896005" w:rsidRPr="00872B42" w:rsidRDefault="00896005" w:rsidP="00CE3998">
      <w:pPr>
        <w:pStyle w:val="10"/>
        <w:numPr>
          <w:ilvl w:val="0"/>
          <w:numId w:val="33"/>
        </w:numPr>
      </w:pPr>
      <w:bookmarkStart w:id="170" w:name="_Toc247524493"/>
      <w:bookmarkStart w:id="171" w:name="_Toc1653079001"/>
      <w:r>
        <w:lastRenderedPageBreak/>
        <w:t xml:space="preserve">　</w:t>
      </w:r>
      <w:bookmarkStart w:id="172" w:name="_Toc104912614"/>
      <w:r>
        <w:t>参照すべきスマートシティ</w:t>
      </w:r>
      <w:r w:rsidR="000F7BA0">
        <w:t>のデータモデル</w:t>
      </w:r>
      <w:bookmarkEnd w:id="170"/>
      <w:bookmarkEnd w:id="171"/>
      <w:bookmarkEnd w:id="172"/>
    </w:p>
    <w:p w14:paraId="0A068D24" w14:textId="147BBC01" w:rsidR="001B3C16" w:rsidRDefault="00671280" w:rsidP="001B3C16">
      <w:pPr>
        <w:pStyle w:val="a6"/>
        <w:ind w:firstLine="240"/>
      </w:pPr>
      <w:r w:rsidRPr="00671280">
        <w:rPr>
          <w:rFonts w:hint="eastAsia"/>
        </w:rPr>
        <w:t>スーパーシティ／スマートシティのデータモデルを考える場合、対象範囲が</w:t>
      </w:r>
      <w:r w:rsidR="00900949">
        <w:rPr>
          <w:rFonts w:hint="eastAsia"/>
        </w:rPr>
        <w:t>多岐にわたる</w:t>
      </w:r>
      <w:r w:rsidRPr="00671280">
        <w:rPr>
          <w:rFonts w:hint="eastAsia"/>
        </w:rPr>
        <w:t>ため、すべてのデータモデルを定義することは困難</w:t>
      </w:r>
      <w:r w:rsidR="00BF7352">
        <w:rPr>
          <w:rFonts w:hint="eastAsia"/>
        </w:rPr>
        <w:t>です</w:t>
      </w:r>
      <w:r w:rsidRPr="00671280">
        <w:rPr>
          <w:rFonts w:hint="eastAsia"/>
        </w:rPr>
        <w:t>。また、様々な分野で技術の進展に合わせてデータモデルの定義も変化</w:t>
      </w:r>
      <w:r w:rsidR="00900949">
        <w:rPr>
          <w:rFonts w:hint="eastAsia"/>
        </w:rPr>
        <w:t>される状況を踏まえて</w:t>
      </w:r>
      <w:r w:rsidRPr="00671280">
        <w:rPr>
          <w:rFonts w:hint="eastAsia"/>
        </w:rPr>
        <w:t>、本データモデル</w:t>
      </w:r>
      <w:r w:rsidR="00900949">
        <w:rPr>
          <w:rFonts w:hint="eastAsia"/>
        </w:rPr>
        <w:t>において個別に</w:t>
      </w:r>
      <w:r w:rsidRPr="00671280">
        <w:rPr>
          <w:rFonts w:hint="eastAsia"/>
        </w:rPr>
        <w:t>データモデルの定義をするだけでなく、既存</w:t>
      </w:r>
      <w:r w:rsidR="00900949">
        <w:rPr>
          <w:rFonts w:hint="eastAsia"/>
        </w:rPr>
        <w:t>で確立された</w:t>
      </w:r>
      <w:r w:rsidRPr="00671280">
        <w:rPr>
          <w:rFonts w:hint="eastAsia"/>
        </w:rPr>
        <w:t>データモデルを参照して活用していくことが重要</w:t>
      </w:r>
      <w:r w:rsidR="00BF7352">
        <w:rPr>
          <w:rFonts w:hint="eastAsia"/>
        </w:rPr>
        <w:t>です</w:t>
      </w:r>
      <w:r w:rsidRPr="00671280">
        <w:rPr>
          <w:rFonts w:hint="eastAsia"/>
        </w:rPr>
        <w:t>。特にスーパーシティ／スマートシティの技術やノウハウをグローバルに展開、もしくは、世界最先端のソリューション</w:t>
      </w:r>
      <w:r w:rsidR="00900949">
        <w:rPr>
          <w:rFonts w:hint="eastAsia"/>
        </w:rPr>
        <w:t>に</w:t>
      </w:r>
      <w:r w:rsidRPr="00671280">
        <w:rPr>
          <w:rFonts w:hint="eastAsia"/>
        </w:rPr>
        <w:t>導入する</w:t>
      </w:r>
      <w:r w:rsidR="00900949">
        <w:rPr>
          <w:rFonts w:hint="eastAsia"/>
        </w:rPr>
        <w:t>上では</w:t>
      </w:r>
      <w:r w:rsidRPr="00671280">
        <w:rPr>
          <w:rFonts w:hint="eastAsia"/>
        </w:rPr>
        <w:t>、グローバルな活動に</w:t>
      </w:r>
      <w:r w:rsidR="00900949">
        <w:rPr>
          <w:rFonts w:hint="eastAsia"/>
        </w:rPr>
        <w:t>も</w:t>
      </w:r>
      <w:r w:rsidRPr="00671280">
        <w:rPr>
          <w:rFonts w:hint="eastAsia"/>
        </w:rPr>
        <w:t>適合</w:t>
      </w:r>
      <w:r w:rsidR="00900949">
        <w:rPr>
          <w:rFonts w:hint="eastAsia"/>
        </w:rPr>
        <w:t>可能な</w:t>
      </w:r>
      <w:r w:rsidRPr="00671280">
        <w:rPr>
          <w:rFonts w:hint="eastAsia"/>
        </w:rPr>
        <w:t>データモデル</w:t>
      </w:r>
      <w:r w:rsidR="00900949">
        <w:rPr>
          <w:rFonts w:hint="eastAsia"/>
        </w:rPr>
        <w:t>として設計する</w:t>
      </w:r>
      <w:r w:rsidRPr="00671280">
        <w:rPr>
          <w:rFonts w:hint="eastAsia"/>
        </w:rPr>
        <w:t>必要</w:t>
      </w:r>
      <w:r w:rsidR="00D379D3">
        <w:rPr>
          <w:rFonts w:hint="eastAsia"/>
        </w:rPr>
        <w:t>があります</w:t>
      </w:r>
      <w:r w:rsidRPr="00671280">
        <w:rPr>
          <w:rFonts w:hint="eastAsia"/>
        </w:rPr>
        <w:t>。</w:t>
      </w:r>
    </w:p>
    <w:p w14:paraId="01A9D34D" w14:textId="16E7B2DE" w:rsidR="00671280" w:rsidRDefault="00872B42" w:rsidP="00CE3998">
      <w:pPr>
        <w:pStyle w:val="22"/>
        <w:numPr>
          <w:ilvl w:val="1"/>
          <w:numId w:val="33"/>
        </w:numPr>
        <w:ind w:left="0" w:firstLine="0"/>
      </w:pPr>
      <w:bookmarkStart w:id="173" w:name="_Toc1379913372"/>
      <w:bookmarkStart w:id="174" w:name="_Toc468527304"/>
      <w:r>
        <w:t xml:space="preserve">　</w:t>
      </w:r>
      <w:bookmarkStart w:id="175" w:name="_Toc104912615"/>
      <w:r w:rsidR="00671280">
        <w:t>共通語彙基盤</w:t>
      </w:r>
      <w:bookmarkEnd w:id="173"/>
      <w:bookmarkEnd w:id="174"/>
      <w:bookmarkEnd w:id="175"/>
    </w:p>
    <w:p w14:paraId="11A2C95E" w14:textId="62DEEAC0" w:rsidR="00FC55BC" w:rsidRPr="00FC55BC" w:rsidRDefault="00FC55BC" w:rsidP="00FC55BC">
      <w:pPr>
        <w:pStyle w:val="a8"/>
        <w:ind w:left="120" w:firstLine="240"/>
      </w:pPr>
      <w:r w:rsidRPr="00FC55BC">
        <w:rPr>
          <w:rFonts w:hint="eastAsia"/>
        </w:rPr>
        <w:t>政府がデータの基盤として策定した汎用的なデータモデル</w:t>
      </w:r>
      <w:r w:rsidR="00435E00">
        <w:rPr>
          <w:rFonts w:hint="eastAsia"/>
        </w:rPr>
        <w:t>です。</w:t>
      </w:r>
      <w:r w:rsidR="00435E00">
        <w:rPr>
          <w:rStyle w:val="affa"/>
        </w:rPr>
        <w:footnoteReference w:id="26"/>
      </w:r>
    </w:p>
    <w:p w14:paraId="46927686" w14:textId="59640C05" w:rsidR="00671280" w:rsidRDefault="00D36E3F" w:rsidP="00671280">
      <w:pPr>
        <w:pStyle w:val="a8"/>
        <w:ind w:left="120" w:firstLine="240"/>
      </w:pPr>
      <w:r w:rsidRPr="00D36E3F">
        <w:rPr>
          <w:noProof/>
        </w:rPr>
        <w:drawing>
          <wp:inline distT="0" distB="0" distL="0" distR="0" wp14:anchorId="19B64230" wp14:editId="0015FB17">
            <wp:extent cx="5076261" cy="2164553"/>
            <wp:effectExtent l="0" t="0" r="0" b="7620"/>
            <wp:docPr id="8" name="図 7">
              <a:extLst xmlns:a="http://schemas.openxmlformats.org/drawingml/2006/main">
                <a:ext uri="{FF2B5EF4-FFF2-40B4-BE49-F238E27FC236}">
                  <a16:creationId xmlns:a16="http://schemas.microsoft.com/office/drawing/2014/main" id="{677EA68D-3758-4889-9B04-4796065549F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図 7">
                      <a:extLst>
                        <a:ext uri="{FF2B5EF4-FFF2-40B4-BE49-F238E27FC236}">
                          <a16:creationId xmlns:a16="http://schemas.microsoft.com/office/drawing/2014/main" id="{677EA68D-3758-4889-9B04-4796065549F1}"/>
                        </a:ext>
                      </a:extLst>
                    </pic:cNvPr>
                    <pic:cNvPicPr>
                      <a:picLocks noChangeAspect="1"/>
                    </pic:cNvPicPr>
                  </pic:nvPicPr>
                  <pic:blipFill>
                    <a:blip r:embed="rId54"/>
                    <a:stretch>
                      <a:fillRect/>
                    </a:stretch>
                  </pic:blipFill>
                  <pic:spPr>
                    <a:xfrm>
                      <a:off x="0" y="0"/>
                      <a:ext cx="5076261" cy="2164553"/>
                    </a:xfrm>
                    <a:prstGeom prst="rect">
                      <a:avLst/>
                    </a:prstGeom>
                  </pic:spPr>
                </pic:pic>
              </a:graphicData>
            </a:graphic>
          </wp:inline>
        </w:drawing>
      </w:r>
    </w:p>
    <w:p w14:paraId="6E2E0E9B" w14:textId="0A38E51F" w:rsidR="00D36E3F" w:rsidRDefault="00D36E3F" w:rsidP="00671280">
      <w:pPr>
        <w:pStyle w:val="a8"/>
        <w:ind w:left="120" w:firstLine="240"/>
      </w:pPr>
      <w:r w:rsidRPr="00D36E3F">
        <w:rPr>
          <w:rFonts w:hint="eastAsia"/>
          <w:noProof/>
        </w:rPr>
        <w:lastRenderedPageBreak/>
        <w:drawing>
          <wp:inline distT="0" distB="0" distL="0" distR="0" wp14:anchorId="5C072566" wp14:editId="4CADA6E5">
            <wp:extent cx="4781550" cy="7457676"/>
            <wp:effectExtent l="0" t="0" r="0" b="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4783594" cy="7460864"/>
                    </a:xfrm>
                    <a:prstGeom prst="rect">
                      <a:avLst/>
                    </a:prstGeom>
                    <a:noFill/>
                    <a:ln>
                      <a:noFill/>
                    </a:ln>
                  </pic:spPr>
                </pic:pic>
              </a:graphicData>
            </a:graphic>
          </wp:inline>
        </w:drawing>
      </w:r>
    </w:p>
    <w:p w14:paraId="6FACE349" w14:textId="524C39E4" w:rsidR="00671280" w:rsidRDefault="00872B42" w:rsidP="00CE3998">
      <w:pPr>
        <w:pStyle w:val="22"/>
        <w:numPr>
          <w:ilvl w:val="1"/>
          <w:numId w:val="33"/>
        </w:numPr>
        <w:ind w:left="0" w:firstLine="0"/>
      </w:pPr>
      <w:bookmarkStart w:id="176" w:name="_Toc1050141101"/>
      <w:bookmarkStart w:id="177" w:name="_Toc390665657"/>
      <w:r>
        <w:rPr>
          <w:rFonts w:hint="eastAsia"/>
        </w:rPr>
        <w:lastRenderedPageBreak/>
        <w:t xml:space="preserve">　</w:t>
      </w:r>
      <w:bookmarkStart w:id="178" w:name="_Toc104912616"/>
      <w:r w:rsidR="00671280" w:rsidRPr="71E5A435">
        <w:t>推奨データセット</w:t>
      </w:r>
      <w:r w:rsidR="00435E00">
        <w:rPr>
          <w:rStyle w:val="affa"/>
        </w:rPr>
        <w:footnoteReference w:id="27"/>
      </w:r>
      <w:bookmarkEnd w:id="176"/>
      <w:bookmarkEnd w:id="177"/>
      <w:bookmarkEnd w:id="178"/>
    </w:p>
    <w:p w14:paraId="1E5BB080" w14:textId="77777777" w:rsidR="002D0B31" w:rsidRPr="002D0B31" w:rsidRDefault="002D0B31" w:rsidP="002D0B31">
      <w:pPr>
        <w:pStyle w:val="a8"/>
        <w:ind w:left="120" w:firstLine="240"/>
      </w:pPr>
      <w:r w:rsidRPr="002D0B31">
        <w:rPr>
          <w:rFonts w:hint="eastAsia"/>
        </w:rPr>
        <w:t>政府がオープンデータの推進のために策定したデータモデル。</w:t>
      </w:r>
    </w:p>
    <w:p w14:paraId="5AB6E98E" w14:textId="362AC2E7" w:rsidR="002846CD" w:rsidRDefault="002846CD" w:rsidP="00671280">
      <w:pPr>
        <w:pStyle w:val="a8"/>
        <w:ind w:left="120" w:firstLine="240"/>
      </w:pPr>
    </w:p>
    <w:p w14:paraId="2183FB5A" w14:textId="1F270F22" w:rsidR="002846CD" w:rsidRDefault="002846CD" w:rsidP="00671280">
      <w:pPr>
        <w:pStyle w:val="a8"/>
        <w:ind w:left="120" w:firstLine="240"/>
      </w:pPr>
      <w:r w:rsidRPr="002846CD">
        <w:rPr>
          <w:noProof/>
        </w:rPr>
        <w:drawing>
          <wp:inline distT="0" distB="0" distL="0" distR="0" wp14:anchorId="37D2CD41" wp14:editId="6C6B5A4E">
            <wp:extent cx="5400040" cy="5706110"/>
            <wp:effectExtent l="0" t="0" r="0" b="8890"/>
            <wp:docPr id="6" name="図 5">
              <a:extLst xmlns:a="http://schemas.openxmlformats.org/drawingml/2006/main">
                <a:ext uri="{FF2B5EF4-FFF2-40B4-BE49-F238E27FC236}">
                  <a16:creationId xmlns:a16="http://schemas.microsoft.com/office/drawing/2014/main" id="{AF4EE498-FEF4-4DE4-B27E-2DF3CC69D91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5">
                      <a:extLst>
                        <a:ext uri="{FF2B5EF4-FFF2-40B4-BE49-F238E27FC236}">
                          <a16:creationId xmlns:a16="http://schemas.microsoft.com/office/drawing/2014/main" id="{AF4EE498-FEF4-4DE4-B27E-2DF3CC69D912}"/>
                        </a:ext>
                      </a:extLst>
                    </pic:cNvPr>
                    <pic:cNvPicPr>
                      <a:picLocks noChangeAspect="1"/>
                    </pic:cNvPicPr>
                  </pic:nvPicPr>
                  <pic:blipFill>
                    <a:blip r:embed="rId56"/>
                    <a:stretch>
                      <a:fillRect/>
                    </a:stretch>
                  </pic:blipFill>
                  <pic:spPr>
                    <a:xfrm>
                      <a:off x="0" y="0"/>
                      <a:ext cx="5400040" cy="5706110"/>
                    </a:xfrm>
                    <a:prstGeom prst="rect">
                      <a:avLst/>
                    </a:prstGeom>
                  </pic:spPr>
                </pic:pic>
              </a:graphicData>
            </a:graphic>
          </wp:inline>
        </w:drawing>
      </w:r>
    </w:p>
    <w:p w14:paraId="2A920970" w14:textId="36E054BD" w:rsidR="005E5FBF" w:rsidRDefault="00872B42" w:rsidP="00CE3998">
      <w:pPr>
        <w:pStyle w:val="22"/>
        <w:numPr>
          <w:ilvl w:val="1"/>
          <w:numId w:val="33"/>
        </w:numPr>
        <w:ind w:left="0" w:firstLine="0"/>
      </w:pPr>
      <w:bookmarkStart w:id="179" w:name="_Toc100662391"/>
      <w:bookmarkStart w:id="180" w:name="_Toc2142458050"/>
      <w:bookmarkStart w:id="181" w:name="_Toc913368362"/>
      <w:r>
        <w:rPr>
          <w:rFonts w:hint="eastAsia"/>
        </w:rPr>
        <w:t xml:space="preserve">　</w:t>
      </w:r>
      <w:bookmarkStart w:id="182" w:name="_Toc104912617"/>
      <w:r w:rsidR="005E5FBF" w:rsidRPr="71E5A435">
        <w:t>Smart</w:t>
      </w:r>
      <w:r w:rsidR="005E5FBF">
        <w:t xml:space="preserve"> </w:t>
      </w:r>
      <w:r w:rsidR="005E5FBF" w:rsidRPr="71E5A435">
        <w:t>data</w:t>
      </w:r>
      <w:r w:rsidR="005E5FBF">
        <w:t xml:space="preserve"> </w:t>
      </w:r>
      <w:r w:rsidR="005E5FBF" w:rsidRPr="71E5A435">
        <w:t>models</w:t>
      </w:r>
      <w:bookmarkEnd w:id="179"/>
      <w:r w:rsidR="00435E00">
        <w:rPr>
          <w:rStyle w:val="affa"/>
        </w:rPr>
        <w:footnoteReference w:id="28"/>
      </w:r>
      <w:bookmarkEnd w:id="180"/>
      <w:bookmarkEnd w:id="181"/>
      <w:bookmarkEnd w:id="182"/>
    </w:p>
    <w:p w14:paraId="3F80CA01" w14:textId="4F7303D4" w:rsidR="005E5FBF" w:rsidRDefault="005E5FBF" w:rsidP="005E5FBF">
      <w:pPr>
        <w:pStyle w:val="a8"/>
        <w:ind w:left="120" w:firstLine="240"/>
      </w:pPr>
      <w:r>
        <w:rPr>
          <w:rFonts w:hint="eastAsia"/>
        </w:rPr>
        <w:t>F</w:t>
      </w:r>
      <w:r>
        <w:t>IWARE</w:t>
      </w:r>
      <w:r>
        <w:rPr>
          <w:rFonts w:hint="eastAsia"/>
        </w:rPr>
        <w:t>とTMforumとIUDX等が共同して推進しているイニシアチブであり、スマートシティをはじめ、スマート化に関する各種データのモデル定義を</w:t>
      </w:r>
      <w:r w:rsidR="00BF7352">
        <w:rPr>
          <w:rFonts w:hint="eastAsia"/>
        </w:rPr>
        <w:t>しています</w:t>
      </w:r>
      <w:r>
        <w:rPr>
          <w:rFonts w:hint="eastAsia"/>
        </w:rPr>
        <w:t>。</w:t>
      </w:r>
    </w:p>
    <w:p w14:paraId="186E9AE3" w14:textId="16F12A38" w:rsidR="0060397B" w:rsidRPr="00DF023D" w:rsidRDefault="00872B42" w:rsidP="00CE3998">
      <w:pPr>
        <w:pStyle w:val="22"/>
        <w:numPr>
          <w:ilvl w:val="1"/>
          <w:numId w:val="33"/>
        </w:numPr>
        <w:ind w:left="0" w:firstLine="0"/>
      </w:pPr>
      <w:bookmarkStart w:id="183" w:name="_Toc1001500692"/>
      <w:bookmarkStart w:id="184" w:name="_Toc126669040"/>
      <w:r w:rsidRPr="71E5A435">
        <w:rPr>
          <w:rStyle w:val="33"/>
          <w:rFonts w:ascii="ＭＳ ゴシック"/>
        </w:rPr>
        <w:lastRenderedPageBreak/>
        <w:t xml:space="preserve">　</w:t>
      </w:r>
      <w:bookmarkStart w:id="185" w:name="_Toc104912618"/>
      <w:r w:rsidR="00BA1F3E" w:rsidRPr="71E5A435">
        <w:rPr>
          <w:rStyle w:val="33"/>
          <w:rFonts w:ascii="ＭＳ ゴシック"/>
        </w:rPr>
        <w:t>OASC Shared Data Models for Smart City domains (SynchroniCity Data</w:t>
      </w:r>
      <w:r w:rsidR="00BA1F3E">
        <w:t xml:space="preserve"> Models)</w:t>
      </w:r>
      <w:bookmarkEnd w:id="183"/>
      <w:bookmarkEnd w:id="184"/>
      <w:bookmarkEnd w:id="185"/>
    </w:p>
    <w:p w14:paraId="28CD9DDA" w14:textId="21DBCBD4" w:rsidR="0060397B" w:rsidRPr="00462C57" w:rsidRDefault="003A6BE4" w:rsidP="00462C57">
      <w:pPr>
        <w:pStyle w:val="a8"/>
        <w:ind w:left="120" w:firstLine="240"/>
      </w:pPr>
      <w:r w:rsidRPr="00462C57">
        <w:t>Open Agile Smart Cit</w:t>
      </w:r>
      <w:r w:rsidR="00CA4AF4" w:rsidRPr="00462C57">
        <w:rPr>
          <w:rFonts w:hint="eastAsia"/>
        </w:rPr>
        <w:t>ies（</w:t>
      </w:r>
      <w:r w:rsidR="00CA4AF4" w:rsidRPr="00462C57">
        <w:t>https://oascities.org/</w:t>
      </w:r>
      <w:r w:rsidR="00CA4AF4" w:rsidRPr="00462C57">
        <w:rPr>
          <w:rFonts w:hint="eastAsia"/>
        </w:rPr>
        <w:t>）が推奨するデータモデル。</w:t>
      </w:r>
      <w:r w:rsidR="00CA4AF4" w:rsidRPr="00462C57">
        <w:rPr>
          <w:rStyle w:val="33"/>
          <w:rFonts w:ascii="ＭＳ 明朝" w:eastAsia="ＭＳ 明朝" w:hAnsiTheme="minorHAnsi" w:cstheme="minorBidi"/>
        </w:rPr>
        <w:t>SynchroniCity</w:t>
      </w:r>
      <w:r w:rsidR="00462C57" w:rsidRPr="00462C57">
        <w:rPr>
          <w:rStyle w:val="33"/>
          <w:rFonts w:ascii="ＭＳ 明朝" w:eastAsia="ＭＳ 明朝" w:hAnsiTheme="minorHAnsi" w:cstheme="minorBidi"/>
        </w:rPr>
        <w:t>プロジェクトのデータを拡張</w:t>
      </w:r>
      <w:r w:rsidR="00BF7352">
        <w:rPr>
          <w:rStyle w:val="33"/>
          <w:rFonts w:ascii="ＭＳ 明朝" w:eastAsia="ＭＳ 明朝" w:hAnsiTheme="minorHAnsi" w:cstheme="minorBidi"/>
        </w:rPr>
        <w:t>しています</w:t>
      </w:r>
      <w:r w:rsidR="00462C57" w:rsidRPr="00462C57">
        <w:rPr>
          <w:rStyle w:val="33"/>
          <w:rFonts w:ascii="ＭＳ 明朝" w:eastAsia="ＭＳ 明朝" w:hAnsiTheme="minorHAnsi" w:cstheme="minorBidi"/>
        </w:rPr>
        <w:t>。</w:t>
      </w:r>
      <w:r w:rsidR="002D79F8">
        <w:rPr>
          <w:rStyle w:val="33"/>
          <w:rFonts w:ascii="ＭＳ 明朝" w:eastAsia="ＭＳ 明朝" w:hAnsiTheme="minorHAnsi" w:cstheme="minorBidi" w:hint="eastAsia"/>
        </w:rPr>
        <w:t>FIWAREのデータなども参照して、SmartCityに必要なデータを整備</w:t>
      </w:r>
      <w:r w:rsidR="00BF7352">
        <w:rPr>
          <w:rStyle w:val="33"/>
          <w:rFonts w:ascii="ＭＳ 明朝" w:eastAsia="ＭＳ 明朝" w:hAnsiTheme="minorHAnsi" w:cstheme="minorBidi" w:hint="eastAsia"/>
        </w:rPr>
        <w:t>しています</w:t>
      </w:r>
      <w:r w:rsidR="002D79F8">
        <w:rPr>
          <w:rStyle w:val="33"/>
          <w:rFonts w:ascii="ＭＳ 明朝" w:eastAsia="ＭＳ 明朝" w:hAnsiTheme="minorHAnsi" w:cstheme="minorBidi" w:hint="eastAsia"/>
        </w:rPr>
        <w:t>。</w:t>
      </w:r>
    </w:p>
    <w:p w14:paraId="32420863" w14:textId="44F570B2" w:rsidR="0060397B" w:rsidRDefault="00872B42" w:rsidP="00CE3998">
      <w:pPr>
        <w:pStyle w:val="22"/>
        <w:numPr>
          <w:ilvl w:val="1"/>
          <w:numId w:val="33"/>
        </w:numPr>
        <w:ind w:left="0" w:firstLine="0"/>
      </w:pPr>
      <w:bookmarkStart w:id="186" w:name="_Toc1325020970"/>
      <w:bookmarkStart w:id="187" w:name="_Toc570629252"/>
      <w:r>
        <w:t xml:space="preserve">　</w:t>
      </w:r>
      <w:bookmarkStart w:id="188" w:name="_Toc104912619"/>
      <w:r w:rsidR="00C54F76">
        <w:t>FIWARE</w:t>
      </w:r>
      <w:bookmarkEnd w:id="186"/>
      <w:bookmarkEnd w:id="187"/>
      <w:bookmarkEnd w:id="188"/>
    </w:p>
    <w:p w14:paraId="6114AB48" w14:textId="4D027D39" w:rsidR="005466C4" w:rsidRPr="005466C4" w:rsidRDefault="005466C4" w:rsidP="005466C4">
      <w:pPr>
        <w:pStyle w:val="a8"/>
        <w:ind w:left="120" w:firstLine="240"/>
      </w:pPr>
      <w:r w:rsidRPr="005466C4">
        <w:rPr>
          <w:rFonts w:hint="eastAsia"/>
        </w:rPr>
        <w:t>欧州を中心にSmartcityのプラットフォームとして使われるFIWAREが採用するデータモデル</w:t>
      </w:r>
      <w:r w:rsidR="00435E00">
        <w:rPr>
          <w:rFonts w:hint="eastAsia"/>
        </w:rPr>
        <w:t>です。</w:t>
      </w:r>
      <w:r w:rsidR="00435E00">
        <w:rPr>
          <w:rStyle w:val="affa"/>
        </w:rPr>
        <w:footnoteReference w:id="29"/>
      </w:r>
    </w:p>
    <w:p w14:paraId="70FBCA09" w14:textId="676B41B2" w:rsidR="005466C4" w:rsidRPr="005466C4" w:rsidRDefault="005466C4" w:rsidP="005466C4">
      <w:pPr>
        <w:pStyle w:val="a8"/>
        <w:ind w:left="120" w:firstLine="240"/>
      </w:pPr>
      <w:r w:rsidRPr="005466C4">
        <w:rPr>
          <w:rFonts w:hint="eastAsia"/>
        </w:rPr>
        <w:t>外部を参照しているデータモデルもあり、不足する部分はschema.orgを参照することに</w:t>
      </w:r>
      <w:r w:rsidR="00BF7352">
        <w:rPr>
          <w:rFonts w:hint="eastAsia"/>
        </w:rPr>
        <w:t>しています</w:t>
      </w:r>
      <w:r w:rsidRPr="005466C4">
        <w:rPr>
          <w:rFonts w:hint="eastAsia"/>
        </w:rPr>
        <w:t>。</w:t>
      </w:r>
    </w:p>
    <w:p w14:paraId="076BA914" w14:textId="1CA5E08D" w:rsidR="0060397B" w:rsidRDefault="002D0125" w:rsidP="0060397B">
      <w:pPr>
        <w:pStyle w:val="a8"/>
        <w:ind w:left="120" w:firstLine="240"/>
      </w:pPr>
      <w:r w:rsidRPr="002D0125">
        <w:rPr>
          <w:noProof/>
        </w:rPr>
        <w:drawing>
          <wp:inline distT="0" distB="0" distL="0" distR="0" wp14:anchorId="253C490D" wp14:editId="724D74F0">
            <wp:extent cx="5400040" cy="4008120"/>
            <wp:effectExtent l="0" t="0" r="0" b="0"/>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400040" cy="4008120"/>
                    </a:xfrm>
                    <a:prstGeom prst="rect">
                      <a:avLst/>
                    </a:prstGeom>
                    <a:noFill/>
                    <a:ln>
                      <a:noFill/>
                    </a:ln>
                  </pic:spPr>
                </pic:pic>
              </a:graphicData>
            </a:graphic>
          </wp:inline>
        </w:drawing>
      </w:r>
    </w:p>
    <w:p w14:paraId="457B08EC" w14:textId="77777777" w:rsidR="00BA1565" w:rsidRDefault="00BA1565">
      <w:pPr>
        <w:widowControl/>
        <w:jc w:val="left"/>
        <w:rPr>
          <w:rFonts w:ascii="ＭＳ ゴシック" w:eastAsia="ＭＳ ゴシック" w:hAnsiTheme="majorHAnsi" w:cstheme="majorBidi"/>
        </w:rPr>
      </w:pPr>
      <w:r>
        <w:br w:type="page"/>
      </w:r>
    </w:p>
    <w:p w14:paraId="2BBAD881" w14:textId="326AC7AD" w:rsidR="0060397B" w:rsidRDefault="00872B42" w:rsidP="00CE3998">
      <w:pPr>
        <w:pStyle w:val="22"/>
        <w:numPr>
          <w:ilvl w:val="1"/>
          <w:numId w:val="33"/>
        </w:numPr>
        <w:ind w:left="0" w:firstLine="0"/>
      </w:pPr>
      <w:bookmarkStart w:id="189" w:name="_Toc1954122683"/>
      <w:bookmarkStart w:id="190" w:name="_Toc1316345929"/>
      <w:r>
        <w:lastRenderedPageBreak/>
        <w:t xml:space="preserve">　</w:t>
      </w:r>
      <w:bookmarkStart w:id="191" w:name="_Toc104912620"/>
      <w:r w:rsidR="00424912">
        <w:t>Smart SDK（2019-1）</w:t>
      </w:r>
      <w:bookmarkEnd w:id="189"/>
      <w:bookmarkEnd w:id="190"/>
      <w:bookmarkEnd w:id="191"/>
    </w:p>
    <w:p w14:paraId="05DE205D" w14:textId="64DBDA0E" w:rsidR="0060397B" w:rsidRDefault="00BD34CD" w:rsidP="00BD34CD">
      <w:pPr>
        <w:pStyle w:val="a8"/>
        <w:ind w:left="120" w:firstLine="240"/>
      </w:pPr>
      <w:r>
        <w:t>Reference data models for</w:t>
      </w:r>
      <w:r w:rsidR="00F255F3">
        <w:t xml:space="preserve"> </w:t>
      </w:r>
      <w:r>
        <w:t>data intensive and IoT based Smart</w:t>
      </w:r>
      <w:r w:rsidR="00FA3067">
        <w:t xml:space="preserve"> </w:t>
      </w:r>
      <w:r>
        <w:t>City, Smart Health and Smart</w:t>
      </w:r>
      <w:r w:rsidR="00FA3067">
        <w:t xml:space="preserve"> </w:t>
      </w:r>
      <w:r>
        <w:t>Security V2</w:t>
      </w:r>
    </w:p>
    <w:p w14:paraId="50B7FD0D" w14:textId="413E4D44" w:rsidR="0060397B" w:rsidRDefault="00F255F3" w:rsidP="0060397B">
      <w:pPr>
        <w:pStyle w:val="a8"/>
        <w:ind w:left="120" w:firstLine="240"/>
      </w:pPr>
      <w:r w:rsidRPr="00F255F3">
        <w:rPr>
          <w:rFonts w:hint="eastAsia"/>
        </w:rPr>
        <w:t>EUのsmartSDKプロジェクトのデータモデル</w:t>
      </w:r>
      <w:r w:rsidR="00435E00">
        <w:rPr>
          <w:rFonts w:hint="eastAsia"/>
        </w:rPr>
        <w:t>です。</w:t>
      </w:r>
      <w:r w:rsidR="00435E00">
        <w:rPr>
          <w:rStyle w:val="affa"/>
        </w:rPr>
        <w:footnoteReference w:id="30"/>
      </w:r>
    </w:p>
    <w:p w14:paraId="51CC1F38" w14:textId="1ED699FD" w:rsidR="00FA3067" w:rsidRPr="00FA3067" w:rsidRDefault="00FA3067" w:rsidP="0060397B">
      <w:pPr>
        <w:pStyle w:val="a8"/>
        <w:ind w:left="120" w:firstLine="240"/>
      </w:pPr>
    </w:p>
    <w:p w14:paraId="33B6BA80" w14:textId="77777777" w:rsidR="00682AEE" w:rsidRPr="00682AEE" w:rsidRDefault="00682AEE" w:rsidP="00682AEE">
      <w:pPr>
        <w:pStyle w:val="a8"/>
        <w:ind w:left="120" w:firstLine="240"/>
      </w:pPr>
      <w:r w:rsidRPr="00682AEE">
        <w:rPr>
          <w:rFonts w:hint="eastAsia"/>
        </w:rPr>
        <w:t>smartSDKが定義するdata models</w:t>
      </w:r>
    </w:p>
    <w:p w14:paraId="7C94A5D9" w14:textId="77777777" w:rsidR="00682AEE" w:rsidRPr="00682AEE" w:rsidRDefault="00682AEE" w:rsidP="00A415D1">
      <w:pPr>
        <w:pStyle w:val="affd"/>
        <w:ind w:left="960"/>
      </w:pPr>
      <w:r w:rsidRPr="00682AEE">
        <w:t xml:space="preserve">Alert </w:t>
      </w:r>
    </w:p>
    <w:p w14:paraId="6DAB5EF4" w14:textId="77777777" w:rsidR="00682AEE" w:rsidRPr="00682AEE" w:rsidRDefault="00682AEE" w:rsidP="00A415D1">
      <w:pPr>
        <w:pStyle w:val="affd"/>
        <w:ind w:left="960"/>
      </w:pPr>
      <w:r w:rsidRPr="00682AEE">
        <w:t xml:space="preserve">Questionnaire </w:t>
      </w:r>
    </w:p>
    <w:p w14:paraId="6266B0D9" w14:textId="77777777" w:rsidR="00682AEE" w:rsidRPr="00682AEE" w:rsidRDefault="00682AEE" w:rsidP="00A415D1">
      <w:pPr>
        <w:pStyle w:val="affd"/>
        <w:ind w:left="960"/>
      </w:pPr>
      <w:r w:rsidRPr="00682AEE">
        <w:t xml:space="preserve">Questionnaire/Question </w:t>
      </w:r>
    </w:p>
    <w:p w14:paraId="189B5890" w14:textId="77777777" w:rsidR="00682AEE" w:rsidRPr="00682AEE" w:rsidRDefault="00682AEE" w:rsidP="00A415D1">
      <w:pPr>
        <w:pStyle w:val="affd"/>
        <w:ind w:left="960"/>
      </w:pPr>
      <w:r w:rsidRPr="00682AEE">
        <w:t xml:space="preserve">Questionnaire/Answer </w:t>
      </w:r>
    </w:p>
    <w:p w14:paraId="1AA15D16" w14:textId="77777777" w:rsidR="00682AEE" w:rsidRPr="00682AEE" w:rsidRDefault="00682AEE" w:rsidP="00A415D1">
      <w:pPr>
        <w:pStyle w:val="affd"/>
        <w:ind w:left="960"/>
      </w:pPr>
      <w:r w:rsidRPr="00682AEE">
        <w:t xml:space="preserve">Transport Schedule </w:t>
      </w:r>
    </w:p>
    <w:p w14:paraId="3B7CE77D" w14:textId="77777777" w:rsidR="00682AEE" w:rsidRPr="00682AEE" w:rsidRDefault="00682AEE" w:rsidP="00A415D1">
      <w:pPr>
        <w:pStyle w:val="affd"/>
        <w:ind w:left="960"/>
      </w:pPr>
      <w:r w:rsidRPr="00682AEE">
        <w:t xml:space="preserve">Agency </w:t>
      </w:r>
    </w:p>
    <w:p w14:paraId="41C97FBA" w14:textId="77777777" w:rsidR="00682AEE" w:rsidRPr="00682AEE" w:rsidRDefault="00682AEE" w:rsidP="00A415D1">
      <w:pPr>
        <w:pStyle w:val="affd"/>
        <w:ind w:left="960"/>
      </w:pPr>
      <w:r w:rsidRPr="00682AEE">
        <w:t xml:space="preserve">Route </w:t>
      </w:r>
    </w:p>
    <w:p w14:paraId="6A35C9D3" w14:textId="77777777" w:rsidR="00682AEE" w:rsidRPr="00682AEE" w:rsidRDefault="00682AEE" w:rsidP="00A415D1">
      <w:pPr>
        <w:pStyle w:val="affd"/>
        <w:ind w:left="960"/>
      </w:pPr>
      <w:r w:rsidRPr="00682AEE">
        <w:t xml:space="preserve">Stop </w:t>
      </w:r>
    </w:p>
    <w:p w14:paraId="2C8C99E4" w14:textId="77777777" w:rsidR="00682AEE" w:rsidRPr="00682AEE" w:rsidRDefault="00682AEE" w:rsidP="00A415D1">
      <w:pPr>
        <w:pStyle w:val="affd"/>
        <w:ind w:left="960"/>
      </w:pPr>
      <w:r w:rsidRPr="00682AEE">
        <w:t xml:space="preserve">Trip </w:t>
      </w:r>
    </w:p>
    <w:p w14:paraId="28F88B6F" w14:textId="77777777" w:rsidR="00682AEE" w:rsidRPr="00682AEE" w:rsidRDefault="00682AEE" w:rsidP="00A415D1">
      <w:pPr>
        <w:pStyle w:val="affd"/>
        <w:ind w:left="960"/>
      </w:pPr>
      <w:r w:rsidRPr="00682AEE">
        <w:t xml:space="preserve">AffectTransitService </w:t>
      </w:r>
    </w:p>
    <w:p w14:paraId="6209DF5D" w14:textId="77777777" w:rsidR="00682AEE" w:rsidRPr="00682AEE" w:rsidRDefault="00682AEE" w:rsidP="00A415D1">
      <w:pPr>
        <w:pStyle w:val="affd"/>
        <w:ind w:left="960"/>
      </w:pPr>
      <w:r w:rsidRPr="00682AEE">
        <w:t xml:space="preserve">TransitServiceAlert </w:t>
      </w:r>
    </w:p>
    <w:p w14:paraId="2FCADBE9" w14:textId="77777777" w:rsidR="00682AEE" w:rsidRPr="00682AEE" w:rsidRDefault="00682AEE" w:rsidP="00A415D1">
      <w:pPr>
        <w:pStyle w:val="affd"/>
        <w:ind w:left="960"/>
      </w:pPr>
      <w:r w:rsidRPr="00682AEE">
        <w:t xml:space="preserve">VideoObject </w:t>
      </w:r>
    </w:p>
    <w:p w14:paraId="14634D6B" w14:textId="77777777" w:rsidR="00682AEE" w:rsidRPr="00682AEE" w:rsidRDefault="00682AEE" w:rsidP="00A415D1">
      <w:pPr>
        <w:pStyle w:val="affd"/>
        <w:ind w:left="960"/>
      </w:pPr>
      <w:r w:rsidRPr="00682AEE">
        <w:t xml:space="preserve">VisualObject </w:t>
      </w:r>
    </w:p>
    <w:p w14:paraId="409DB832" w14:textId="77777777" w:rsidR="00682AEE" w:rsidRPr="00682AEE" w:rsidRDefault="00682AEE" w:rsidP="00A415D1">
      <w:pPr>
        <w:pStyle w:val="affd"/>
        <w:ind w:left="960"/>
      </w:pPr>
      <w:r w:rsidRPr="00682AEE">
        <w:t>AeroAllergenObserved</w:t>
      </w:r>
    </w:p>
    <w:p w14:paraId="7DB02416" w14:textId="77777777" w:rsidR="00682AEE" w:rsidRPr="00682AEE" w:rsidRDefault="00682AEE" w:rsidP="00682AEE">
      <w:pPr>
        <w:pStyle w:val="a8"/>
        <w:ind w:left="120" w:firstLine="240"/>
      </w:pPr>
      <w:r w:rsidRPr="00682AEE">
        <w:rPr>
          <w:rFonts w:hint="eastAsia"/>
        </w:rPr>
        <w:t> </w:t>
      </w:r>
    </w:p>
    <w:p w14:paraId="69655C99" w14:textId="77777777" w:rsidR="00682AEE" w:rsidRPr="00682AEE" w:rsidRDefault="00682AEE" w:rsidP="00682AEE">
      <w:pPr>
        <w:pStyle w:val="a8"/>
        <w:ind w:left="120" w:firstLine="240"/>
      </w:pPr>
      <w:r w:rsidRPr="00682AEE">
        <w:rPr>
          <w:rFonts w:hint="eastAsia"/>
        </w:rPr>
        <w:t>FIWAREを参照するdata models</w:t>
      </w:r>
    </w:p>
    <w:p w14:paraId="709E361E" w14:textId="77777777" w:rsidR="00682AEE" w:rsidRPr="00682AEE" w:rsidRDefault="00682AEE" w:rsidP="00A415D1">
      <w:pPr>
        <w:pStyle w:val="affd"/>
        <w:ind w:left="960"/>
      </w:pPr>
      <w:r w:rsidRPr="00682AEE">
        <w:t xml:space="preserve">Device/DeviceModel </w:t>
      </w:r>
    </w:p>
    <w:p w14:paraId="008F0341" w14:textId="77777777" w:rsidR="00682AEE" w:rsidRPr="00682AEE" w:rsidRDefault="00682AEE" w:rsidP="00A415D1">
      <w:pPr>
        <w:pStyle w:val="affd"/>
        <w:ind w:left="960"/>
      </w:pPr>
      <w:r w:rsidRPr="00682AEE">
        <w:t>Vehicle</w:t>
      </w:r>
    </w:p>
    <w:p w14:paraId="097C8CE3" w14:textId="77777777" w:rsidR="00682AEE" w:rsidRPr="00682AEE" w:rsidRDefault="00682AEE" w:rsidP="00A415D1">
      <w:pPr>
        <w:pStyle w:val="affd"/>
        <w:ind w:left="960"/>
      </w:pPr>
      <w:r w:rsidRPr="00682AEE">
        <w:t xml:space="preserve">AirQualityObserved </w:t>
      </w:r>
    </w:p>
    <w:p w14:paraId="0A35A3C1" w14:textId="77777777" w:rsidR="00682AEE" w:rsidRPr="00682AEE" w:rsidRDefault="00682AEE" w:rsidP="00A415D1">
      <w:pPr>
        <w:pStyle w:val="affd"/>
        <w:ind w:left="960"/>
      </w:pPr>
      <w:r w:rsidRPr="00682AEE">
        <w:t xml:space="preserve">PublicVehicleModel </w:t>
      </w:r>
    </w:p>
    <w:p w14:paraId="46D7E670" w14:textId="77777777" w:rsidR="00682AEE" w:rsidRPr="00682AEE" w:rsidRDefault="00682AEE" w:rsidP="00A415D1">
      <w:pPr>
        <w:pStyle w:val="affd"/>
        <w:ind w:left="960"/>
      </w:pPr>
      <w:r w:rsidRPr="00682AEE">
        <w:t xml:space="preserve">WeatherObserved </w:t>
      </w:r>
    </w:p>
    <w:p w14:paraId="63B0252C" w14:textId="77777777" w:rsidR="00682AEE" w:rsidRPr="00682AEE" w:rsidRDefault="00682AEE" w:rsidP="00A415D1">
      <w:pPr>
        <w:pStyle w:val="affd"/>
        <w:ind w:left="960"/>
      </w:pPr>
      <w:r w:rsidRPr="00682AEE">
        <w:t xml:space="preserve">TrafficFlowObserved </w:t>
      </w:r>
    </w:p>
    <w:p w14:paraId="778F0044" w14:textId="77777777" w:rsidR="00682AEE" w:rsidRPr="00682AEE" w:rsidRDefault="00682AEE" w:rsidP="00A415D1">
      <w:pPr>
        <w:pStyle w:val="affd"/>
        <w:ind w:left="960"/>
      </w:pPr>
      <w:r w:rsidRPr="00682AEE">
        <w:t xml:space="preserve">OffStreetParking </w:t>
      </w:r>
    </w:p>
    <w:p w14:paraId="440A3780" w14:textId="77777777" w:rsidR="00682AEE" w:rsidRPr="00682AEE" w:rsidRDefault="00682AEE" w:rsidP="00A415D1">
      <w:pPr>
        <w:pStyle w:val="affd"/>
        <w:ind w:left="960"/>
      </w:pPr>
      <w:r w:rsidRPr="00682AEE">
        <w:t xml:space="preserve">Road </w:t>
      </w:r>
    </w:p>
    <w:p w14:paraId="56FFFAA5" w14:textId="77777777" w:rsidR="00682AEE" w:rsidRPr="00682AEE" w:rsidRDefault="00682AEE" w:rsidP="00A415D1">
      <w:pPr>
        <w:pStyle w:val="affd"/>
        <w:ind w:left="960"/>
      </w:pPr>
      <w:r w:rsidRPr="00682AEE">
        <w:t xml:space="preserve">RoadSegment </w:t>
      </w:r>
    </w:p>
    <w:p w14:paraId="29DE2EF1" w14:textId="416C3F59" w:rsidR="00FA3067" w:rsidRDefault="00682AEE" w:rsidP="00A415D1">
      <w:pPr>
        <w:pStyle w:val="affd"/>
        <w:ind w:left="960"/>
      </w:pPr>
      <w:r w:rsidRPr="00682AEE">
        <w:t>Building</w:t>
      </w:r>
    </w:p>
    <w:p w14:paraId="1F0ECE53" w14:textId="3B9D0E80" w:rsidR="00682AEE" w:rsidRDefault="00872B42" w:rsidP="00CE3998">
      <w:pPr>
        <w:pStyle w:val="22"/>
        <w:numPr>
          <w:ilvl w:val="1"/>
          <w:numId w:val="33"/>
        </w:numPr>
        <w:ind w:left="0" w:firstLine="0"/>
      </w:pPr>
      <w:bookmarkStart w:id="192" w:name="_Toc1782447944"/>
      <w:bookmarkStart w:id="193" w:name="_Toc855705522"/>
      <w:r>
        <w:lastRenderedPageBreak/>
        <w:t xml:space="preserve">　</w:t>
      </w:r>
      <w:bookmarkStart w:id="194" w:name="_Toc104912621"/>
      <w:r w:rsidR="00D37670">
        <w:t>OMA(Open Mobile Alliance)</w:t>
      </w:r>
      <w:bookmarkEnd w:id="192"/>
      <w:bookmarkEnd w:id="193"/>
      <w:bookmarkEnd w:id="194"/>
    </w:p>
    <w:p w14:paraId="7D6063D7" w14:textId="1AC2928B" w:rsidR="00E0011C" w:rsidRPr="00E0011C" w:rsidRDefault="00E0011C" w:rsidP="00E0011C">
      <w:pPr>
        <w:pStyle w:val="a8"/>
        <w:ind w:left="120" w:firstLine="240"/>
      </w:pPr>
      <w:r w:rsidRPr="00E0011C">
        <w:rPr>
          <w:rFonts w:hint="eastAsia"/>
        </w:rPr>
        <w:t>モバイル環境という視点から、都市にあるデータをモデル化するとともに外部のデータモデルを参照</w:t>
      </w:r>
      <w:r w:rsidR="00BF7352">
        <w:rPr>
          <w:rFonts w:hint="eastAsia"/>
        </w:rPr>
        <w:t>しています</w:t>
      </w:r>
      <w:r w:rsidR="00BB0C2E">
        <w:rPr>
          <w:rFonts w:hint="eastAsia"/>
        </w:rPr>
        <w:t>。</w:t>
      </w:r>
      <w:r w:rsidR="00435E00">
        <w:rPr>
          <w:rStyle w:val="affa"/>
        </w:rPr>
        <w:footnoteReference w:id="31"/>
      </w:r>
    </w:p>
    <w:p w14:paraId="5CD875CC" w14:textId="46454A48" w:rsidR="00DD7770" w:rsidRDefault="00E0011C" w:rsidP="00E0011C">
      <w:pPr>
        <w:pStyle w:val="a8"/>
        <w:ind w:left="120" w:firstLine="240"/>
      </w:pPr>
      <w:r w:rsidRPr="00E0011C">
        <w:t>OMA LightweightM2M (LwM2M) Object and Resource Registry</w:t>
      </w:r>
      <w:r w:rsidR="004B1E8D">
        <w:rPr>
          <w:rFonts w:hint="eastAsia"/>
        </w:rPr>
        <w:t>というデータモデル群を整備</w:t>
      </w:r>
      <w:r w:rsidR="00BF7352">
        <w:rPr>
          <w:rFonts w:hint="eastAsia"/>
        </w:rPr>
        <w:t>しています</w:t>
      </w:r>
      <w:r w:rsidR="004B1E8D">
        <w:rPr>
          <w:rFonts w:hint="eastAsia"/>
        </w:rPr>
        <w:t>。</w:t>
      </w:r>
    </w:p>
    <w:p w14:paraId="2450816A" w14:textId="77777777" w:rsidR="00E0011C" w:rsidRPr="00872B42" w:rsidRDefault="00E0011C" w:rsidP="00CE3998">
      <w:pPr>
        <w:pStyle w:val="51"/>
        <w:numPr>
          <w:ilvl w:val="4"/>
          <w:numId w:val="33"/>
        </w:numPr>
      </w:pPr>
      <w:r w:rsidRPr="00872B42">
        <w:t>oma-label</w:t>
      </w:r>
      <w:r w:rsidRPr="00872B42">
        <w:t> </w:t>
      </w:r>
      <w:r w:rsidRPr="00872B42">
        <w:t>Objects Produced by OMA</w:t>
      </w:r>
    </w:p>
    <w:p w14:paraId="3F8192C1" w14:textId="7F775422" w:rsidR="00E0011C" w:rsidRPr="00E0011C" w:rsidRDefault="00E0011C" w:rsidP="004B1E8D">
      <w:pPr>
        <w:pStyle w:val="aa"/>
        <w:ind w:left="360" w:firstLine="240"/>
      </w:pPr>
      <w:r w:rsidRPr="00E0011C">
        <w:rPr>
          <w:rFonts w:hint="eastAsia"/>
        </w:rPr>
        <w:t>Device等</w:t>
      </w:r>
      <w:r w:rsidR="004B1E8D">
        <w:rPr>
          <w:rFonts w:hint="eastAsia"/>
        </w:rPr>
        <w:t>の定義を</w:t>
      </w:r>
      <w:r w:rsidR="00BF7352">
        <w:rPr>
          <w:rFonts w:hint="eastAsia"/>
        </w:rPr>
        <w:t>しています</w:t>
      </w:r>
      <w:r w:rsidR="004B1E8D">
        <w:rPr>
          <w:rFonts w:hint="eastAsia"/>
        </w:rPr>
        <w:t>。</w:t>
      </w:r>
    </w:p>
    <w:p w14:paraId="68E7C862" w14:textId="77777777" w:rsidR="00E0011C" w:rsidRPr="00872B42" w:rsidRDefault="00E0011C" w:rsidP="00CE3998">
      <w:pPr>
        <w:pStyle w:val="51"/>
        <w:numPr>
          <w:ilvl w:val="4"/>
          <w:numId w:val="33"/>
        </w:numPr>
      </w:pPr>
      <w:r w:rsidRPr="00872B42">
        <w:t>ext-label</w:t>
      </w:r>
      <w:r w:rsidRPr="00872B42">
        <w:t> </w:t>
      </w:r>
      <w:r w:rsidRPr="00872B42">
        <w:t>Objects Produced by 3rd party Standards Development Organizations</w:t>
      </w:r>
    </w:p>
    <w:p w14:paraId="623C1D57" w14:textId="78395981" w:rsidR="00E0011C" w:rsidRDefault="00DD7770" w:rsidP="00DD7770">
      <w:pPr>
        <w:pStyle w:val="aa"/>
        <w:ind w:left="360" w:firstLine="240"/>
      </w:pPr>
      <w:r w:rsidRPr="00E0011C">
        <w:rPr>
          <w:rFonts w:hint="eastAsia"/>
        </w:rPr>
        <w:t>Loudness, Parking Sensor等</w:t>
      </w:r>
      <w:r>
        <w:rPr>
          <w:rFonts w:hint="eastAsia"/>
        </w:rPr>
        <w:t>、</w:t>
      </w:r>
      <w:r w:rsidR="00E0011C" w:rsidRPr="00E0011C">
        <w:rPr>
          <w:rFonts w:hint="eastAsia"/>
        </w:rPr>
        <w:t>oneM2M、IPSO Allience、GSMA、OpenAIS、IoT connectivity Allience、uCIFI</w:t>
      </w:r>
      <w:r w:rsidR="004A13AD">
        <w:rPr>
          <w:rFonts w:hint="eastAsia"/>
        </w:rPr>
        <w:t>等の外部のデータモデル</w:t>
      </w:r>
      <w:r w:rsidR="00E0011C" w:rsidRPr="00E0011C">
        <w:rPr>
          <w:rFonts w:hint="eastAsia"/>
        </w:rPr>
        <w:t>を参照</w:t>
      </w:r>
      <w:r w:rsidR="00BF7352">
        <w:rPr>
          <w:rFonts w:hint="eastAsia"/>
        </w:rPr>
        <w:t>しています</w:t>
      </w:r>
      <w:r>
        <w:rPr>
          <w:rFonts w:hint="eastAsia"/>
        </w:rPr>
        <w:t>。</w:t>
      </w:r>
    </w:p>
    <w:p w14:paraId="78B7EA1A" w14:textId="513A48B7" w:rsidR="00510A83" w:rsidRDefault="00510A83" w:rsidP="00E0011C">
      <w:pPr>
        <w:pStyle w:val="a8"/>
        <w:ind w:left="120" w:firstLine="240"/>
      </w:pPr>
      <w:r w:rsidRPr="00510A83">
        <w:rPr>
          <w:noProof/>
        </w:rPr>
        <w:drawing>
          <wp:inline distT="0" distB="0" distL="0" distR="0" wp14:anchorId="55313570" wp14:editId="26BB17E1">
            <wp:extent cx="5130800" cy="787400"/>
            <wp:effectExtent l="0" t="0" r="0" b="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130800" cy="787400"/>
                    </a:xfrm>
                    <a:prstGeom prst="rect">
                      <a:avLst/>
                    </a:prstGeom>
                    <a:noFill/>
                    <a:ln>
                      <a:noFill/>
                    </a:ln>
                  </pic:spPr>
                </pic:pic>
              </a:graphicData>
            </a:graphic>
          </wp:inline>
        </w:drawing>
      </w:r>
    </w:p>
    <w:p w14:paraId="44047FED" w14:textId="7BAC9311" w:rsidR="00BE656D" w:rsidRDefault="00BE656D" w:rsidP="00E0011C">
      <w:pPr>
        <w:pStyle w:val="a8"/>
        <w:ind w:left="120" w:firstLine="240"/>
      </w:pPr>
    </w:p>
    <w:p w14:paraId="2692E990" w14:textId="3DAE6580" w:rsidR="00BE656D" w:rsidRDefault="00BE656D" w:rsidP="00E0011C">
      <w:pPr>
        <w:pStyle w:val="a8"/>
        <w:ind w:left="120" w:firstLine="240"/>
      </w:pPr>
      <w:r w:rsidRPr="00BE656D">
        <w:rPr>
          <w:noProof/>
        </w:rPr>
        <w:lastRenderedPageBreak/>
        <w:drawing>
          <wp:inline distT="0" distB="0" distL="0" distR="0" wp14:anchorId="1E4AE8E4" wp14:editId="2AEEA143">
            <wp:extent cx="3501639" cy="3581400"/>
            <wp:effectExtent l="0" t="0" r="3810" b="0"/>
            <wp:docPr id="13" name="図 5">
              <a:extLst xmlns:a="http://schemas.openxmlformats.org/drawingml/2006/main">
                <a:ext uri="{FF2B5EF4-FFF2-40B4-BE49-F238E27FC236}">
                  <a16:creationId xmlns:a16="http://schemas.microsoft.com/office/drawing/2014/main" id="{F8E7FC27-6E66-4CD7-B285-F2877F236A8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5">
                      <a:extLst>
                        <a:ext uri="{FF2B5EF4-FFF2-40B4-BE49-F238E27FC236}">
                          <a16:creationId xmlns:a16="http://schemas.microsoft.com/office/drawing/2014/main" id="{F8E7FC27-6E66-4CD7-B285-F2877F236A8A}"/>
                        </a:ext>
                      </a:extLst>
                    </pic:cNvPr>
                    <pic:cNvPicPr>
                      <a:picLocks noChangeAspect="1"/>
                    </pic:cNvPicPr>
                  </pic:nvPicPr>
                  <pic:blipFill>
                    <a:blip r:embed="rId59"/>
                    <a:stretch>
                      <a:fillRect/>
                    </a:stretch>
                  </pic:blipFill>
                  <pic:spPr>
                    <a:xfrm>
                      <a:off x="0" y="0"/>
                      <a:ext cx="3510730" cy="3590698"/>
                    </a:xfrm>
                    <a:prstGeom prst="rect">
                      <a:avLst/>
                    </a:prstGeom>
                  </pic:spPr>
                </pic:pic>
              </a:graphicData>
            </a:graphic>
          </wp:inline>
        </w:drawing>
      </w:r>
    </w:p>
    <w:p w14:paraId="7BA5FADA" w14:textId="77777777" w:rsidR="00BA1565" w:rsidRDefault="00BA1565">
      <w:pPr>
        <w:widowControl/>
        <w:jc w:val="left"/>
        <w:rPr>
          <w:rFonts w:ascii="ＭＳ ゴシック" w:eastAsia="ＭＳ ゴシック" w:hAnsiTheme="majorHAnsi" w:cstheme="majorBidi"/>
        </w:rPr>
      </w:pPr>
      <w:r>
        <w:br w:type="page"/>
      </w:r>
    </w:p>
    <w:p w14:paraId="162DD720" w14:textId="1C120DBE" w:rsidR="00510A83" w:rsidRDefault="00872B42" w:rsidP="00CE3998">
      <w:pPr>
        <w:pStyle w:val="22"/>
        <w:numPr>
          <w:ilvl w:val="1"/>
          <w:numId w:val="33"/>
        </w:numPr>
        <w:ind w:left="0" w:firstLine="0"/>
      </w:pPr>
      <w:bookmarkStart w:id="195" w:name="_Toc444845089"/>
      <w:bookmarkStart w:id="196" w:name="_Toc1775590513"/>
      <w:r>
        <w:lastRenderedPageBreak/>
        <w:t xml:space="preserve">　</w:t>
      </w:r>
      <w:bookmarkStart w:id="197" w:name="_Toc104912622"/>
      <w:r w:rsidR="0038082B">
        <w:t>GSM Association（2018-10-29）</w:t>
      </w:r>
      <w:bookmarkEnd w:id="195"/>
      <w:bookmarkEnd w:id="196"/>
      <w:bookmarkEnd w:id="197"/>
    </w:p>
    <w:p w14:paraId="760C6B71" w14:textId="27F123DD" w:rsidR="0038082B" w:rsidRPr="0038082B" w:rsidRDefault="0038082B" w:rsidP="0038082B">
      <w:pPr>
        <w:pStyle w:val="a8"/>
        <w:ind w:left="120" w:firstLine="240"/>
      </w:pPr>
      <w:r w:rsidRPr="0038082B">
        <w:rPr>
          <w:rFonts w:hint="eastAsia"/>
        </w:rPr>
        <w:t>GSM方式のモバイルシステムの視点から作成したデータモデル</w:t>
      </w:r>
      <w:r w:rsidR="00435E00">
        <w:rPr>
          <w:rFonts w:hint="eastAsia"/>
        </w:rPr>
        <w:t>です</w:t>
      </w:r>
      <w:r w:rsidRPr="0038082B">
        <w:rPr>
          <w:rFonts w:hint="eastAsia"/>
        </w:rPr>
        <w:t>。</w:t>
      </w:r>
      <w:r w:rsidR="00435E00">
        <w:rPr>
          <w:rStyle w:val="affa"/>
        </w:rPr>
        <w:footnoteReference w:id="32"/>
      </w:r>
    </w:p>
    <w:p w14:paraId="5582D346" w14:textId="77777777" w:rsidR="0038082B" w:rsidRPr="0038082B" w:rsidRDefault="0038082B" w:rsidP="0038082B">
      <w:pPr>
        <w:pStyle w:val="a8"/>
        <w:ind w:left="120" w:firstLine="240"/>
      </w:pPr>
      <w:r w:rsidRPr="0038082B">
        <w:t>IoT Big Data Harmonised Data Model Version 6.0</w:t>
      </w:r>
    </w:p>
    <w:p w14:paraId="16EFFCC6" w14:textId="77777777" w:rsidR="0038082B" w:rsidRPr="0038082B" w:rsidRDefault="0038082B" w:rsidP="00A415D1">
      <w:pPr>
        <w:pStyle w:val="affd"/>
        <w:ind w:left="960"/>
      </w:pPr>
      <w:r w:rsidRPr="0038082B">
        <w:t>Agriculture</w:t>
      </w:r>
    </w:p>
    <w:p w14:paraId="0FC0F154" w14:textId="77777777" w:rsidR="0038082B" w:rsidRPr="0038082B" w:rsidRDefault="0038082B" w:rsidP="00A415D1">
      <w:pPr>
        <w:pStyle w:val="affd"/>
        <w:ind w:left="960"/>
      </w:pPr>
      <w:r w:rsidRPr="0038082B">
        <w:t>Automotive</w:t>
      </w:r>
    </w:p>
    <w:p w14:paraId="77F6DC3C" w14:textId="77777777" w:rsidR="0038082B" w:rsidRPr="0038082B" w:rsidRDefault="0038082B" w:rsidP="00A415D1">
      <w:pPr>
        <w:pStyle w:val="affd"/>
        <w:ind w:left="960"/>
      </w:pPr>
      <w:r w:rsidRPr="0038082B">
        <w:t>Environment</w:t>
      </w:r>
    </w:p>
    <w:p w14:paraId="546BD6E4" w14:textId="77777777" w:rsidR="0038082B" w:rsidRPr="0038082B" w:rsidRDefault="0038082B" w:rsidP="00A415D1">
      <w:pPr>
        <w:pStyle w:val="affd"/>
        <w:ind w:left="960"/>
      </w:pPr>
      <w:r w:rsidRPr="0038082B">
        <w:t>Industry</w:t>
      </w:r>
    </w:p>
    <w:p w14:paraId="481FD4A6" w14:textId="77777777" w:rsidR="0038082B" w:rsidRPr="0038082B" w:rsidRDefault="0038082B" w:rsidP="00A415D1">
      <w:pPr>
        <w:pStyle w:val="affd"/>
        <w:ind w:left="960"/>
      </w:pPr>
      <w:r w:rsidRPr="0038082B">
        <w:t>Smart City</w:t>
      </w:r>
    </w:p>
    <w:p w14:paraId="082DCCC2" w14:textId="77777777" w:rsidR="0038082B" w:rsidRPr="0038082B" w:rsidRDefault="0038082B" w:rsidP="00A415D1">
      <w:pPr>
        <w:pStyle w:val="affd"/>
        <w:ind w:left="960"/>
      </w:pPr>
      <w:r w:rsidRPr="0038082B">
        <w:t>Smart Home</w:t>
      </w:r>
    </w:p>
    <w:p w14:paraId="33AB4CDE" w14:textId="09F55F23" w:rsidR="00510A83" w:rsidRDefault="0038082B" w:rsidP="0038082B">
      <w:pPr>
        <w:pStyle w:val="a8"/>
        <w:ind w:left="120" w:firstLine="240"/>
      </w:pPr>
      <w:r w:rsidRPr="0038082B">
        <w:rPr>
          <w:rFonts w:hint="eastAsia"/>
        </w:rPr>
        <w:t>データモデルはリンク先のGithubで公開</w:t>
      </w:r>
      <w:r w:rsidR="00435E00">
        <w:rPr>
          <w:rFonts w:hint="eastAsia"/>
        </w:rPr>
        <w:t>しています。</w:t>
      </w:r>
    </w:p>
    <w:p w14:paraId="0E89E5AD" w14:textId="08D8F77C" w:rsidR="0038082B" w:rsidRDefault="00542BA0" w:rsidP="0038082B">
      <w:pPr>
        <w:pStyle w:val="a8"/>
        <w:ind w:left="120" w:firstLine="240"/>
      </w:pPr>
      <w:r w:rsidRPr="00542BA0">
        <w:rPr>
          <w:rFonts w:hint="eastAsia"/>
          <w:noProof/>
        </w:rPr>
        <w:drawing>
          <wp:inline distT="0" distB="0" distL="0" distR="0" wp14:anchorId="39FA0A75" wp14:editId="7DA90B91">
            <wp:extent cx="3543300" cy="5317671"/>
            <wp:effectExtent l="0" t="0" r="0" b="0"/>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545781" cy="5321395"/>
                    </a:xfrm>
                    <a:prstGeom prst="rect">
                      <a:avLst/>
                    </a:prstGeom>
                    <a:noFill/>
                    <a:ln>
                      <a:noFill/>
                    </a:ln>
                  </pic:spPr>
                </pic:pic>
              </a:graphicData>
            </a:graphic>
          </wp:inline>
        </w:drawing>
      </w:r>
    </w:p>
    <w:p w14:paraId="5BF2CDAB" w14:textId="77777777" w:rsidR="00435E00" w:rsidRPr="00C653F0" w:rsidRDefault="00435E00" w:rsidP="00435E00">
      <w:pPr>
        <w:pStyle w:val="22"/>
      </w:pPr>
      <w:bookmarkStart w:id="198" w:name="_Toc1389425963"/>
      <w:bookmarkStart w:id="199" w:name="_Toc1257294452"/>
      <w:r w:rsidRPr="00435E00">
        <w:rPr>
          <w:rFonts w:hint="eastAsia"/>
          <w:snapToGrid w:val="0"/>
          <w:kern w:val="0"/>
        </w:rPr>
        <w:lastRenderedPageBreak/>
        <w:t xml:space="preserve">　</w:t>
      </w:r>
      <w:bookmarkStart w:id="200" w:name="_Toc104912623"/>
      <w:r w:rsidR="00C653F0" w:rsidRPr="00C653F0">
        <w:t>W3C SSN(</w:t>
      </w:r>
      <w:r w:rsidRPr="00C653F0">
        <w:t>Semantic Sensor Network Ontology</w:t>
      </w:r>
      <w:bookmarkEnd w:id="198"/>
      <w:bookmarkEnd w:id="199"/>
      <w:bookmarkEnd w:id="200"/>
    </w:p>
    <w:p w14:paraId="71A01D6C" w14:textId="2FED7592" w:rsidR="00C653F0" w:rsidRPr="00C653F0" w:rsidRDefault="00C653F0" w:rsidP="00C653F0">
      <w:pPr>
        <w:pStyle w:val="a8"/>
        <w:ind w:left="120" w:firstLine="240"/>
      </w:pPr>
      <w:r w:rsidRPr="00C653F0">
        <w:rPr>
          <w:rFonts w:hint="eastAsia"/>
        </w:rPr>
        <w:t>センサーやアクチュエータについての汎用的なデータモデル</w:t>
      </w:r>
      <w:r w:rsidR="00435E00">
        <w:rPr>
          <w:rFonts w:hint="eastAsia"/>
        </w:rPr>
        <w:t xml:space="preserve">です。　</w:t>
      </w:r>
      <w:r w:rsidR="00435E00">
        <w:rPr>
          <w:rStyle w:val="affa"/>
        </w:rPr>
        <w:footnoteReference w:id="33"/>
      </w:r>
    </w:p>
    <w:p w14:paraId="58A95723" w14:textId="15377890" w:rsidR="00D37670" w:rsidRPr="00D37670" w:rsidRDefault="004967E0" w:rsidP="00D37670">
      <w:pPr>
        <w:pStyle w:val="a8"/>
        <w:ind w:left="120" w:firstLine="240"/>
      </w:pPr>
      <w:r w:rsidRPr="004967E0">
        <w:rPr>
          <w:rFonts w:hint="eastAsia"/>
          <w:noProof/>
        </w:rPr>
        <w:drawing>
          <wp:inline distT="0" distB="0" distL="0" distR="0" wp14:anchorId="48F529C1" wp14:editId="38D31773">
            <wp:extent cx="4699000" cy="3454400"/>
            <wp:effectExtent l="0" t="0" r="6350" b="0"/>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4699000" cy="3454400"/>
                    </a:xfrm>
                    <a:prstGeom prst="rect">
                      <a:avLst/>
                    </a:prstGeom>
                    <a:noFill/>
                    <a:ln>
                      <a:noFill/>
                    </a:ln>
                  </pic:spPr>
                </pic:pic>
              </a:graphicData>
            </a:graphic>
          </wp:inline>
        </w:drawing>
      </w:r>
    </w:p>
    <w:p w14:paraId="76B32CA1" w14:textId="2E5276E6" w:rsidR="00FA3067" w:rsidRDefault="004967E0" w:rsidP="0060397B">
      <w:pPr>
        <w:pStyle w:val="a8"/>
        <w:ind w:left="120" w:firstLine="240"/>
      </w:pPr>
      <w:r w:rsidRPr="004967E0">
        <w:rPr>
          <w:noProof/>
        </w:rPr>
        <w:drawing>
          <wp:inline distT="0" distB="0" distL="0" distR="0" wp14:anchorId="22C45BD4" wp14:editId="692AE9A6">
            <wp:extent cx="4737100" cy="3454400"/>
            <wp:effectExtent l="0" t="0" r="6350" b="0"/>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4737100" cy="3454400"/>
                    </a:xfrm>
                    <a:prstGeom prst="rect">
                      <a:avLst/>
                    </a:prstGeom>
                    <a:noFill/>
                    <a:ln>
                      <a:noFill/>
                    </a:ln>
                  </pic:spPr>
                </pic:pic>
              </a:graphicData>
            </a:graphic>
          </wp:inline>
        </w:drawing>
      </w:r>
    </w:p>
    <w:p w14:paraId="49FA93B3" w14:textId="36B3E7A2" w:rsidR="00FA3067" w:rsidRDefault="00872B42" w:rsidP="00CE3998">
      <w:pPr>
        <w:pStyle w:val="22"/>
        <w:numPr>
          <w:ilvl w:val="1"/>
          <w:numId w:val="33"/>
        </w:numPr>
        <w:ind w:left="0" w:firstLine="0"/>
      </w:pPr>
      <w:bookmarkStart w:id="201" w:name="_Toc1249600563"/>
      <w:bookmarkStart w:id="202" w:name="_Toc527877303"/>
      <w:r>
        <w:lastRenderedPageBreak/>
        <w:t xml:space="preserve">　</w:t>
      </w:r>
      <w:bookmarkStart w:id="203" w:name="_Toc104912624"/>
      <w:r w:rsidR="005D1B0F">
        <w:t>Schema.org</w:t>
      </w:r>
      <w:bookmarkEnd w:id="201"/>
      <w:bookmarkEnd w:id="202"/>
      <w:bookmarkEnd w:id="203"/>
    </w:p>
    <w:p w14:paraId="718DB83B" w14:textId="53A65C5F" w:rsidR="00D87AC9" w:rsidRPr="00D87AC9" w:rsidRDefault="00D87AC9" w:rsidP="00435E00">
      <w:pPr>
        <w:pStyle w:val="a7"/>
      </w:pPr>
      <w:r w:rsidRPr="00435E00">
        <w:rPr>
          <w:rStyle w:val="af0"/>
          <w:rFonts w:hint="eastAsia"/>
        </w:rPr>
        <w:t>Webサーチのためのデータモデル。社会のほとんどのものを表現でき</w:t>
      </w:r>
      <w:r w:rsidR="00435E00" w:rsidRPr="00435E00">
        <w:rPr>
          <w:rStyle w:val="af0"/>
          <w:rFonts w:hint="eastAsia"/>
        </w:rPr>
        <w:t>ます</w:t>
      </w:r>
      <w:r w:rsidRPr="00435E00">
        <w:rPr>
          <w:rStyle w:val="af0"/>
          <w:rFonts w:hint="eastAsia"/>
        </w:rPr>
        <w:t>。</w:t>
      </w:r>
      <w:r w:rsidR="00435E00" w:rsidRPr="00435E00">
        <w:rPr>
          <w:rStyle w:val="af0"/>
          <w:vertAlign w:val="superscript"/>
        </w:rPr>
        <w:footnoteReference w:id="34"/>
      </w:r>
      <w:r w:rsidRPr="00435E00">
        <w:rPr>
          <w:rStyle w:val="af0"/>
          <w:rFonts w:hint="eastAsia"/>
        </w:rPr>
        <w:t>ただし、</w:t>
      </w:r>
      <w:r w:rsidR="00A03FF2" w:rsidRPr="00435E00">
        <w:rPr>
          <w:rStyle w:val="af0"/>
          <w:rFonts w:hint="eastAsia"/>
        </w:rPr>
        <w:t>コントロールド・ボキャブラリ</w:t>
      </w:r>
      <w:r w:rsidR="00550C04" w:rsidRPr="00435E00">
        <w:rPr>
          <w:rStyle w:val="af0"/>
          <w:rFonts w:hint="eastAsia"/>
        </w:rPr>
        <w:t>（データ項目内で選択肢がある</w:t>
      </w:r>
      <w:r w:rsidR="00550C04">
        <w:rPr>
          <w:rFonts w:hint="eastAsia"/>
        </w:rPr>
        <w:t>ときの候補）</w:t>
      </w:r>
      <w:r w:rsidRPr="00D87AC9">
        <w:rPr>
          <w:rFonts w:hint="eastAsia"/>
        </w:rPr>
        <w:t>など分野固有部分まで詳細化はして</w:t>
      </w:r>
      <w:r w:rsidR="00BF7352">
        <w:rPr>
          <w:rFonts w:hint="eastAsia"/>
        </w:rPr>
        <w:t>いません</w:t>
      </w:r>
    </w:p>
    <w:p w14:paraId="3BCBD489" w14:textId="5332A2A7" w:rsidR="005D1B0F" w:rsidRDefault="00D87AC9" w:rsidP="005D1B0F">
      <w:pPr>
        <w:pStyle w:val="a8"/>
        <w:ind w:left="120" w:firstLine="240"/>
      </w:pPr>
      <w:r w:rsidRPr="00D87AC9">
        <w:rPr>
          <w:rFonts w:hint="eastAsia"/>
          <w:noProof/>
        </w:rPr>
        <w:drawing>
          <wp:inline distT="0" distB="0" distL="0" distR="0" wp14:anchorId="282ADE89" wp14:editId="0DE1CD71">
            <wp:extent cx="4298950" cy="3898900"/>
            <wp:effectExtent l="0" t="0" r="6350" b="6350"/>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4298950" cy="3898900"/>
                    </a:xfrm>
                    <a:prstGeom prst="rect">
                      <a:avLst/>
                    </a:prstGeom>
                    <a:noFill/>
                    <a:ln>
                      <a:noFill/>
                    </a:ln>
                  </pic:spPr>
                </pic:pic>
              </a:graphicData>
            </a:graphic>
          </wp:inline>
        </w:drawing>
      </w:r>
    </w:p>
    <w:p w14:paraId="63B01E64" w14:textId="57C8355C" w:rsidR="00B22FBE" w:rsidRPr="005D1B0F" w:rsidRDefault="00B22FBE" w:rsidP="005D1B0F">
      <w:pPr>
        <w:pStyle w:val="a8"/>
        <w:ind w:left="120" w:firstLine="240"/>
      </w:pPr>
    </w:p>
    <w:sectPr w:rsidR="00B22FBE" w:rsidRPr="005D1B0F" w:rsidSect="00106C49">
      <w:headerReference w:type="default" r:id="rId64"/>
      <w:footerReference w:type="default" r:id="rId65"/>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D53DF0" w14:textId="77777777" w:rsidR="000379B5" w:rsidRDefault="000379B5" w:rsidP="00DE2071">
      <w:r>
        <w:separator/>
      </w:r>
    </w:p>
  </w:endnote>
  <w:endnote w:type="continuationSeparator" w:id="0">
    <w:p w14:paraId="35D9232C" w14:textId="77777777" w:rsidR="000379B5" w:rsidRDefault="000379B5" w:rsidP="00DE2071">
      <w:r>
        <w:continuationSeparator/>
      </w:r>
    </w:p>
  </w:endnote>
  <w:endnote w:type="continuationNotice" w:id="1">
    <w:p w14:paraId="036225DA" w14:textId="77777777" w:rsidR="000379B5" w:rsidRDefault="000379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Gothic UI">
    <w:panose1 w:val="020B05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メイリオ">
    <w:panose1 w:val="020B0604030504040204"/>
    <w:charset w:val="80"/>
    <w:family w:val="modern"/>
    <w:pitch w:val="variable"/>
    <w:sig w:usb0="E00002FF" w:usb1="6AC7FFFF" w:usb2="08000012" w:usb3="00000000" w:csb0="0002009F" w:csb1="00000000"/>
  </w:font>
  <w:font w:name="IPA明朝">
    <w:altName w:val="游ゴシック"/>
    <w:charset w:val="80"/>
    <w:family w:val="roman"/>
    <w:pitch w:val="fixed"/>
    <w:sig w:usb0="E00002FF" w:usb1="2AC7EDFA" w:usb2="00000012" w:usb3="00000000" w:csb0="00020001" w:csb1="00000000"/>
  </w:font>
  <w:font w:name="IPAゴシック">
    <w:altName w:val="游ゴシック"/>
    <w:charset w:val="80"/>
    <w:family w:val="modern"/>
    <w:pitch w:val="fixed"/>
    <w:sig w:usb0="E00002FF" w:usb1="2AC7EDFA" w:usb2="00000012" w:usb3="00000000" w:csb0="00020001" w:csb1="00000000"/>
  </w:font>
  <w:font w:name="Menlo">
    <w:altName w:val="Arial"/>
    <w:charset w:val="00"/>
    <w:family w:val="modern"/>
    <w:pitch w:val="fixed"/>
    <w:sig w:usb0="E60022FF" w:usb1="D200F9FB" w:usb2="02000028" w:usb3="00000000" w:csb0="000001DF" w:csb1="00000000"/>
  </w:font>
  <w:font w:name="游明朝">
    <w:panose1 w:val="02020400000000000000"/>
    <w:charset w:val="80"/>
    <w:family w:val="roman"/>
    <w:pitch w:val="variable"/>
    <w:sig w:usb0="800002E7" w:usb1="2AC7FCFF" w:usb2="00000012" w:usb3="00000000" w:csb0="0002009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6646392"/>
      <w:docPartObj>
        <w:docPartGallery w:val="Page Numbers (Bottom of Page)"/>
        <w:docPartUnique/>
      </w:docPartObj>
    </w:sdtPr>
    <w:sdtEndPr/>
    <w:sdtContent>
      <w:p w14:paraId="614BD0B7" w14:textId="75450453" w:rsidR="00536F5A" w:rsidRDefault="00536F5A">
        <w:pPr>
          <w:pStyle w:val="af5"/>
          <w:ind w:left="420"/>
          <w:jc w:val="center"/>
        </w:pPr>
        <w:r>
          <w:fldChar w:fldCharType="begin"/>
        </w:r>
        <w:r>
          <w:instrText>PAGE   \* MERGEFORMAT</w:instrText>
        </w:r>
        <w:r>
          <w:fldChar w:fldCharType="separate"/>
        </w:r>
        <w:r w:rsidRPr="005D3D7B">
          <w:rPr>
            <w:noProof/>
            <w:lang w:val="ja-JP"/>
          </w:rPr>
          <w:t>3</w:t>
        </w:r>
        <w:r>
          <w:fldChar w:fldCharType="end"/>
        </w:r>
      </w:p>
    </w:sdtContent>
  </w:sdt>
  <w:p w14:paraId="3492F0FF" w14:textId="77777777" w:rsidR="00536F5A" w:rsidRPr="00441D34" w:rsidRDefault="00536F5A">
    <w:pPr>
      <w:pStyle w:val="af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6D76ED" w14:textId="77777777" w:rsidR="000379B5" w:rsidRDefault="000379B5" w:rsidP="00DE2071">
      <w:r>
        <w:separator/>
      </w:r>
    </w:p>
  </w:footnote>
  <w:footnote w:type="continuationSeparator" w:id="0">
    <w:p w14:paraId="392D3D08" w14:textId="77777777" w:rsidR="000379B5" w:rsidRDefault="000379B5" w:rsidP="00DE2071">
      <w:r>
        <w:continuationSeparator/>
      </w:r>
    </w:p>
  </w:footnote>
  <w:footnote w:type="continuationNotice" w:id="1">
    <w:p w14:paraId="543D5F2D" w14:textId="77777777" w:rsidR="000379B5" w:rsidRDefault="000379B5"/>
  </w:footnote>
  <w:footnote w:id="2">
    <w:p w14:paraId="7A49F24D" w14:textId="602A8E99" w:rsidR="006F2025" w:rsidRDefault="006F2025">
      <w:pPr>
        <w:pStyle w:val="aff8"/>
      </w:pPr>
      <w:r>
        <w:rPr>
          <w:rStyle w:val="affa"/>
        </w:rPr>
        <w:footnoteRef/>
      </w:r>
      <w:r>
        <w:t xml:space="preserve"> </w:t>
      </w:r>
      <w:r w:rsidRPr="006F2025">
        <w:t>https://docs.ogc.org/is/20-010/20-010.html</w:t>
      </w:r>
    </w:p>
  </w:footnote>
  <w:footnote w:id="3">
    <w:p w14:paraId="05CAAD07" w14:textId="462ACFC9" w:rsidR="006F2025" w:rsidRDefault="006F2025">
      <w:pPr>
        <w:pStyle w:val="aff8"/>
      </w:pPr>
      <w:r>
        <w:rPr>
          <w:rStyle w:val="affa"/>
        </w:rPr>
        <w:footnoteRef/>
      </w:r>
      <w:r>
        <w:t xml:space="preserve"> </w:t>
      </w:r>
      <w:r w:rsidRPr="006F2025">
        <w:t>https://docs.ogc.org/is/20-010/20-010.html</w:t>
      </w:r>
    </w:p>
  </w:footnote>
  <w:footnote w:id="4">
    <w:p w14:paraId="700AF881" w14:textId="2568676E" w:rsidR="00C271A5" w:rsidRDefault="00C271A5">
      <w:pPr>
        <w:pStyle w:val="aff8"/>
      </w:pPr>
      <w:r>
        <w:rPr>
          <w:rStyle w:val="affa"/>
        </w:rPr>
        <w:footnoteRef/>
      </w:r>
      <w:r>
        <w:t xml:space="preserve"> </w:t>
      </w:r>
      <w:r w:rsidRPr="00C271A5">
        <w:t>https://www.mlit.go.jp/plateau/learning/</w:t>
      </w:r>
    </w:p>
  </w:footnote>
  <w:footnote w:id="5">
    <w:p w14:paraId="502A00B5" w14:textId="6747B414" w:rsidR="00C271A5" w:rsidRDefault="00C271A5">
      <w:pPr>
        <w:pStyle w:val="aff8"/>
      </w:pPr>
      <w:r>
        <w:rPr>
          <w:rStyle w:val="affa"/>
        </w:rPr>
        <w:footnoteRef/>
      </w:r>
      <w:r>
        <w:t xml:space="preserve"> </w:t>
      </w:r>
      <w:r w:rsidRPr="00C271A5">
        <w:t>https://docs.ogc.org/is/20-010/20-010.html</w:t>
      </w:r>
    </w:p>
  </w:footnote>
  <w:footnote w:id="6">
    <w:p w14:paraId="3AA04B54" w14:textId="0A539443" w:rsidR="00C271A5" w:rsidRDefault="00C271A5">
      <w:pPr>
        <w:pStyle w:val="aff8"/>
      </w:pPr>
      <w:r>
        <w:rPr>
          <w:rStyle w:val="affa"/>
        </w:rPr>
        <w:footnoteRef/>
      </w:r>
      <w:r>
        <w:t xml:space="preserve"> </w:t>
      </w:r>
      <w:r w:rsidRPr="00C271A5">
        <w:t>https://portal.ogc.org/files/?artifact_id=47842</w:t>
      </w:r>
    </w:p>
  </w:footnote>
  <w:footnote w:id="7">
    <w:p w14:paraId="6D010D9F" w14:textId="17FE1F75" w:rsidR="00C271A5" w:rsidRDefault="00C271A5">
      <w:pPr>
        <w:pStyle w:val="aff8"/>
      </w:pPr>
      <w:r>
        <w:rPr>
          <w:rStyle w:val="affa"/>
        </w:rPr>
        <w:footnoteRef/>
      </w:r>
      <w:r>
        <w:t xml:space="preserve"> </w:t>
      </w:r>
      <w:r w:rsidRPr="00C271A5">
        <w:t>https://docs.ogc.org/is/20-010/20-010.html</w:t>
      </w:r>
    </w:p>
  </w:footnote>
  <w:footnote w:id="8">
    <w:p w14:paraId="45658FB8" w14:textId="431697AD" w:rsidR="00C271A5" w:rsidRDefault="00C271A5">
      <w:pPr>
        <w:pStyle w:val="aff8"/>
      </w:pPr>
      <w:r>
        <w:rPr>
          <w:rStyle w:val="affa"/>
        </w:rPr>
        <w:footnoteRef/>
      </w:r>
      <w:r>
        <w:t xml:space="preserve"> </w:t>
      </w:r>
      <w:r w:rsidRPr="00C271A5">
        <w:t>ttps://www.chisou.go.jp/tiiki/toshisaisei/itoshisaisei/iur/index.html</w:t>
      </w:r>
    </w:p>
  </w:footnote>
  <w:footnote w:id="9">
    <w:p w14:paraId="653BA42D" w14:textId="7F34E825" w:rsidR="00C271A5" w:rsidRDefault="00C271A5">
      <w:pPr>
        <w:pStyle w:val="aff8"/>
      </w:pPr>
      <w:r>
        <w:rPr>
          <w:rStyle w:val="affa"/>
        </w:rPr>
        <w:footnoteRef/>
      </w:r>
      <w:r>
        <w:t xml:space="preserve"> </w:t>
      </w:r>
      <w:r w:rsidRPr="00C271A5">
        <w:t>https://docs.ogc.org/is/20-010/20-010.html#construction-uml</w:t>
      </w:r>
    </w:p>
  </w:footnote>
  <w:footnote w:id="10">
    <w:p w14:paraId="4FBD2428" w14:textId="1584C2DA" w:rsidR="00C271A5" w:rsidRDefault="00C271A5">
      <w:pPr>
        <w:pStyle w:val="aff8"/>
      </w:pPr>
      <w:r>
        <w:rPr>
          <w:rStyle w:val="affa"/>
        </w:rPr>
        <w:footnoteRef/>
      </w:r>
      <w:r>
        <w:t xml:space="preserve"> </w:t>
      </w:r>
      <w:r w:rsidRPr="00C271A5">
        <w:t>https://docs.ogc.org/is/20-010/20-010.html</w:t>
      </w:r>
    </w:p>
  </w:footnote>
  <w:footnote w:id="11">
    <w:p w14:paraId="7E470583" w14:textId="1A14805C" w:rsidR="00C271A5" w:rsidRDefault="00C271A5">
      <w:pPr>
        <w:pStyle w:val="aff8"/>
      </w:pPr>
      <w:r>
        <w:rPr>
          <w:rStyle w:val="affa"/>
        </w:rPr>
        <w:footnoteRef/>
      </w:r>
      <w:r>
        <w:t xml:space="preserve"> </w:t>
      </w:r>
      <w:r w:rsidRPr="00C271A5">
        <w:t>https://docs.ogc.org/is/20-010/20-010.html</w:t>
      </w:r>
    </w:p>
  </w:footnote>
  <w:footnote w:id="12">
    <w:p w14:paraId="1A9FB3ED" w14:textId="1BD4186D" w:rsidR="00C271A5" w:rsidRDefault="00C271A5">
      <w:pPr>
        <w:pStyle w:val="aff8"/>
      </w:pPr>
      <w:r>
        <w:rPr>
          <w:rStyle w:val="affa"/>
        </w:rPr>
        <w:footnoteRef/>
      </w:r>
      <w:r>
        <w:t xml:space="preserve"> </w:t>
      </w:r>
      <w:r w:rsidRPr="00C271A5">
        <w:t>https://docs.ogc.org/is/20-010/20-010.html</w:t>
      </w:r>
    </w:p>
  </w:footnote>
  <w:footnote w:id="13">
    <w:p w14:paraId="3568A119" w14:textId="098AAA7A" w:rsidR="00C271A5" w:rsidRDefault="00C271A5">
      <w:pPr>
        <w:pStyle w:val="aff8"/>
      </w:pPr>
      <w:r>
        <w:rPr>
          <w:rStyle w:val="affa"/>
        </w:rPr>
        <w:footnoteRef/>
      </w:r>
      <w:r>
        <w:t xml:space="preserve"> </w:t>
      </w:r>
      <w:r w:rsidRPr="00C271A5">
        <w:t>https://docs.ogc.org/is/20-010/20-010.html</w:t>
      </w:r>
    </w:p>
  </w:footnote>
  <w:footnote w:id="14">
    <w:p w14:paraId="6DF635C2" w14:textId="00DC42E1" w:rsidR="00C271A5" w:rsidRDefault="00C271A5" w:rsidP="00C271A5">
      <w:pPr>
        <w:pStyle w:val="aff8"/>
      </w:pPr>
      <w:r>
        <w:rPr>
          <w:rStyle w:val="affa"/>
        </w:rPr>
        <w:footnoteRef/>
      </w:r>
      <w:r>
        <w:t xml:space="preserve"> </w:t>
      </w:r>
      <w:r w:rsidRPr="00C271A5">
        <w:t>https://portal.ogc.org/files/?artifact_id=47842</w:t>
      </w:r>
    </w:p>
  </w:footnote>
  <w:footnote w:id="15">
    <w:p w14:paraId="231BEB2D" w14:textId="5F6C2C60" w:rsidR="00C271A5" w:rsidRDefault="00C271A5">
      <w:pPr>
        <w:pStyle w:val="aff8"/>
      </w:pPr>
      <w:r>
        <w:rPr>
          <w:rStyle w:val="affa"/>
        </w:rPr>
        <w:footnoteRef/>
      </w:r>
      <w:r>
        <w:t xml:space="preserve"> </w:t>
      </w:r>
      <w:r w:rsidRPr="00C271A5">
        <w:t>https://portal.ogc.org/files/?artifact_id=47842</w:t>
      </w:r>
    </w:p>
  </w:footnote>
  <w:footnote w:id="16">
    <w:p w14:paraId="667DE5DA" w14:textId="56591901" w:rsidR="00CF5C2C" w:rsidRPr="00CF5C2C" w:rsidRDefault="00CF5C2C">
      <w:pPr>
        <w:pStyle w:val="aff8"/>
      </w:pPr>
      <w:r>
        <w:rPr>
          <w:rStyle w:val="affa"/>
        </w:rPr>
        <w:footnoteRef/>
      </w:r>
      <w:r>
        <w:t xml:space="preserve"> </w:t>
      </w:r>
      <w:r w:rsidRPr="00CF5C2C">
        <w:t>https://www.chisou.go.jp/tiiki/toshisaisei/itoshisaisei/iur/index.html</w:t>
      </w:r>
    </w:p>
  </w:footnote>
  <w:footnote w:id="17">
    <w:p w14:paraId="1CEE570B" w14:textId="0C2242D3" w:rsidR="00C271A5" w:rsidRDefault="00C271A5">
      <w:pPr>
        <w:pStyle w:val="aff8"/>
      </w:pPr>
      <w:r>
        <w:rPr>
          <w:rStyle w:val="affa"/>
        </w:rPr>
        <w:footnoteRef/>
      </w:r>
      <w:r>
        <w:t xml:space="preserve"> </w:t>
      </w:r>
      <w:r w:rsidRPr="00C271A5">
        <w:t>https://w</w:t>
      </w:r>
      <w:r w:rsidR="00A16A88">
        <w:t>ww</w:t>
      </w:r>
      <w:r w:rsidRPr="00C271A5">
        <w:t>1.gsi.go.jp/common/000219958.pdf</w:t>
      </w:r>
    </w:p>
  </w:footnote>
  <w:footnote w:id="18">
    <w:p w14:paraId="1EF5EA10" w14:textId="3997509E" w:rsidR="000F5562" w:rsidRDefault="000F5562">
      <w:pPr>
        <w:pStyle w:val="aff8"/>
      </w:pPr>
      <w:r>
        <w:rPr>
          <w:rStyle w:val="affa"/>
        </w:rPr>
        <w:footnoteRef/>
      </w:r>
      <w:r>
        <w:t xml:space="preserve"> </w:t>
      </w:r>
      <w:r w:rsidRPr="000F5562">
        <w:t xml:space="preserve"> https://www.drm.jp/database/content/</w:t>
      </w:r>
    </w:p>
  </w:footnote>
  <w:footnote w:id="19">
    <w:p w14:paraId="46D9C7F5" w14:textId="24E26F2F" w:rsidR="000F5562" w:rsidRDefault="000F5562">
      <w:pPr>
        <w:pStyle w:val="aff8"/>
      </w:pPr>
      <w:r>
        <w:rPr>
          <w:rStyle w:val="affa"/>
        </w:rPr>
        <w:footnoteRef/>
      </w:r>
      <w:r>
        <w:t xml:space="preserve"> </w:t>
      </w:r>
      <w:r w:rsidRPr="000F5562">
        <w:t>https://www.drm.jp/database/content/</w:t>
      </w:r>
    </w:p>
  </w:footnote>
  <w:footnote w:id="20">
    <w:p w14:paraId="7FB2CF2F" w14:textId="4E587F46" w:rsidR="000F5562" w:rsidRDefault="000F5562">
      <w:pPr>
        <w:pStyle w:val="aff8"/>
      </w:pPr>
      <w:r>
        <w:rPr>
          <w:rStyle w:val="affa"/>
        </w:rPr>
        <w:footnoteRef/>
      </w:r>
      <w:r>
        <w:t xml:space="preserve"> </w:t>
      </w:r>
      <w:r w:rsidRPr="000F5562">
        <w:rPr>
          <w:rFonts w:hint="eastAsia"/>
        </w:rPr>
        <w:t>道路の区間IDテーブル標準Ver1.2</w:t>
      </w:r>
    </w:p>
  </w:footnote>
  <w:footnote w:id="21">
    <w:p w14:paraId="30D35CFE" w14:textId="52BEAB82" w:rsidR="00BA1565" w:rsidRPr="00BA1565" w:rsidRDefault="00BA1565">
      <w:pPr>
        <w:pStyle w:val="aff8"/>
      </w:pPr>
      <w:r>
        <w:rPr>
          <w:rStyle w:val="affa"/>
        </w:rPr>
        <w:footnoteRef/>
      </w:r>
      <w:r>
        <w:t xml:space="preserve"> </w:t>
      </w:r>
      <w:r w:rsidRPr="00BA1565">
        <w:rPr>
          <w:rFonts w:hint="eastAsia"/>
        </w:rPr>
        <w:t>Wikipedia、https://en.wikipedia.org/wiki/General_Transit_Feed_Specification</w:t>
      </w:r>
    </w:p>
  </w:footnote>
  <w:footnote w:id="22">
    <w:p w14:paraId="1B19507F" w14:textId="153FA5FA" w:rsidR="00435E00" w:rsidRDefault="00435E00">
      <w:pPr>
        <w:pStyle w:val="aff8"/>
      </w:pPr>
      <w:r>
        <w:rPr>
          <w:rStyle w:val="affa"/>
        </w:rPr>
        <w:footnoteRef/>
      </w:r>
      <w:r>
        <w:t xml:space="preserve"> </w:t>
      </w:r>
      <w:r w:rsidRPr="00435E00">
        <w:t>https://www.odpt.org/</w:t>
      </w:r>
    </w:p>
  </w:footnote>
  <w:footnote w:id="23">
    <w:p w14:paraId="1B06FD6C" w14:textId="273446C1" w:rsidR="00435E00" w:rsidRDefault="00435E00">
      <w:pPr>
        <w:pStyle w:val="aff8"/>
      </w:pPr>
      <w:r>
        <w:rPr>
          <w:rStyle w:val="affa"/>
        </w:rPr>
        <w:footnoteRef/>
      </w:r>
      <w:r>
        <w:t xml:space="preserve"> </w:t>
      </w:r>
      <w:r w:rsidRPr="00435E00">
        <w:t>https://tokyochallenge.odpt.org/</w:t>
      </w:r>
    </w:p>
  </w:footnote>
  <w:footnote w:id="24">
    <w:p w14:paraId="37B54CFC" w14:textId="71E5B6B4" w:rsidR="00435E00" w:rsidRDefault="00435E00">
      <w:pPr>
        <w:pStyle w:val="aff8"/>
      </w:pPr>
      <w:r>
        <w:rPr>
          <w:rStyle w:val="affa"/>
        </w:rPr>
        <w:footnoteRef/>
      </w:r>
      <w:r>
        <w:t xml:space="preserve"> </w:t>
      </w:r>
      <w:r w:rsidRPr="00435E00">
        <w:rPr>
          <w:rFonts w:hint="eastAsia"/>
        </w:rPr>
        <w:t>海外の事例: https://transitfeeds.com/feeds</w:t>
      </w:r>
    </w:p>
  </w:footnote>
  <w:footnote w:id="25">
    <w:p w14:paraId="0825B5DC" w14:textId="012D5A5C" w:rsidR="00435E00" w:rsidRDefault="00435E00">
      <w:pPr>
        <w:pStyle w:val="aff8"/>
      </w:pPr>
      <w:r>
        <w:rPr>
          <w:rStyle w:val="affa"/>
        </w:rPr>
        <w:footnoteRef/>
      </w:r>
      <w:r>
        <w:t xml:space="preserve"> </w:t>
      </w:r>
      <w:r w:rsidRPr="00435E00">
        <w:rPr>
          <w:rFonts w:hint="eastAsia"/>
        </w:rPr>
        <w:t>静的バス情報フォーマット（GTFS-JP）仕様書　第２版</w:t>
      </w:r>
    </w:p>
  </w:footnote>
  <w:footnote w:id="26">
    <w:p w14:paraId="1CE0A6D6" w14:textId="42305404" w:rsidR="00435E00" w:rsidRDefault="00435E00">
      <w:pPr>
        <w:pStyle w:val="aff8"/>
      </w:pPr>
      <w:r>
        <w:rPr>
          <w:rStyle w:val="affa"/>
        </w:rPr>
        <w:footnoteRef/>
      </w:r>
      <w:r>
        <w:t xml:space="preserve"> </w:t>
      </w:r>
      <w:r w:rsidRPr="00435E00">
        <w:t>https://imi.go.jp/ns/core/Core242.html</w:t>
      </w:r>
    </w:p>
  </w:footnote>
  <w:footnote w:id="27">
    <w:p w14:paraId="5155C79A" w14:textId="0409EE94" w:rsidR="00435E00" w:rsidRDefault="00435E00">
      <w:pPr>
        <w:pStyle w:val="aff8"/>
      </w:pPr>
      <w:r>
        <w:rPr>
          <w:rStyle w:val="affa"/>
        </w:rPr>
        <w:footnoteRef/>
      </w:r>
      <w:r>
        <w:t xml:space="preserve"> </w:t>
      </w:r>
      <w:r w:rsidRPr="00435E00">
        <w:t>https://cio.go.jp/policy-opendata</w:t>
      </w:r>
    </w:p>
  </w:footnote>
  <w:footnote w:id="28">
    <w:p w14:paraId="571FAE7A" w14:textId="04464C3D" w:rsidR="00435E00" w:rsidRDefault="00435E00">
      <w:pPr>
        <w:pStyle w:val="aff8"/>
      </w:pPr>
      <w:r>
        <w:rPr>
          <w:rStyle w:val="affa"/>
        </w:rPr>
        <w:footnoteRef/>
      </w:r>
      <w:r>
        <w:t xml:space="preserve"> </w:t>
      </w:r>
      <w:r w:rsidRPr="00435E00">
        <w:t>https://smartdatamodels.org/</w:t>
      </w:r>
    </w:p>
  </w:footnote>
  <w:footnote w:id="29">
    <w:p w14:paraId="738ACE71" w14:textId="2B4184E0" w:rsidR="00435E00" w:rsidRDefault="00435E00">
      <w:pPr>
        <w:pStyle w:val="aff8"/>
      </w:pPr>
      <w:r>
        <w:rPr>
          <w:rStyle w:val="affa"/>
        </w:rPr>
        <w:footnoteRef/>
      </w:r>
      <w:r>
        <w:t xml:space="preserve"> </w:t>
      </w:r>
      <w:r w:rsidRPr="00435E00">
        <w:t>https://fiware-datamodels.readthedocs.io/en/latest/index.html</w:t>
      </w:r>
    </w:p>
  </w:footnote>
  <w:footnote w:id="30">
    <w:p w14:paraId="0E270425" w14:textId="642657C4" w:rsidR="00435E00" w:rsidRDefault="00435E00">
      <w:pPr>
        <w:pStyle w:val="aff8"/>
      </w:pPr>
      <w:r>
        <w:rPr>
          <w:rStyle w:val="affa"/>
        </w:rPr>
        <w:footnoteRef/>
      </w:r>
      <w:r>
        <w:t xml:space="preserve"> </w:t>
      </w:r>
      <w:r w:rsidRPr="00435E00">
        <w:t>https://www.smartsdk.eu/wp-content/uploads/sites/8/2019/01/SmartSDK-D2.4v1.0.pdf</w:t>
      </w:r>
    </w:p>
  </w:footnote>
  <w:footnote w:id="31">
    <w:p w14:paraId="357CB1BE" w14:textId="306F9E4F" w:rsidR="00435E00" w:rsidRDefault="00435E00">
      <w:pPr>
        <w:pStyle w:val="aff8"/>
      </w:pPr>
      <w:r>
        <w:rPr>
          <w:rStyle w:val="affa"/>
        </w:rPr>
        <w:footnoteRef/>
      </w:r>
      <w:r>
        <w:t xml:space="preserve"> </w:t>
      </w:r>
      <w:r w:rsidRPr="00435E00">
        <w:t>http://www.openmobilealliance.org/wp/omna/lwm2m/lwm2mregistry.html</w:t>
      </w:r>
    </w:p>
  </w:footnote>
  <w:footnote w:id="32">
    <w:p w14:paraId="68F9A35C" w14:textId="3CC9E913" w:rsidR="00435E00" w:rsidRDefault="00435E00">
      <w:pPr>
        <w:pStyle w:val="aff8"/>
      </w:pPr>
      <w:r>
        <w:rPr>
          <w:rStyle w:val="affa"/>
        </w:rPr>
        <w:footnoteRef/>
      </w:r>
      <w:r>
        <w:t xml:space="preserve"> </w:t>
      </w:r>
      <w:r w:rsidRPr="00435E00">
        <w:t>https://www.gsma.com/iot/wp-content/uploads/2018/11/CLP.26-v6.0.pdf</w:t>
      </w:r>
    </w:p>
  </w:footnote>
  <w:footnote w:id="33">
    <w:p w14:paraId="43C434FC" w14:textId="3B1D5081" w:rsidR="00435E00" w:rsidRDefault="00435E00">
      <w:pPr>
        <w:pStyle w:val="aff8"/>
      </w:pPr>
      <w:r>
        <w:rPr>
          <w:rStyle w:val="affa"/>
        </w:rPr>
        <w:footnoteRef/>
      </w:r>
      <w:r>
        <w:t xml:space="preserve"> </w:t>
      </w:r>
      <w:r w:rsidRPr="00435E00">
        <w:t>https://www.w3.org/TR/vocab-ssn/</w:t>
      </w:r>
    </w:p>
  </w:footnote>
  <w:footnote w:id="34">
    <w:p w14:paraId="303299E1" w14:textId="2BED5E67" w:rsidR="00435E00" w:rsidRDefault="00435E00">
      <w:pPr>
        <w:pStyle w:val="aff8"/>
      </w:pPr>
      <w:r>
        <w:rPr>
          <w:rStyle w:val="affa"/>
        </w:rPr>
        <w:footnoteRef/>
      </w:r>
      <w:r>
        <w:t xml:space="preserve"> </w:t>
      </w:r>
      <w:r w:rsidRPr="00435E00">
        <w:t>https://schema.org/docs/full.html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6A3A2" w14:textId="07992181" w:rsidR="00536F5A" w:rsidRPr="00441D34" w:rsidRDefault="00536F5A" w:rsidP="00441D34">
    <w:pPr>
      <w:rPr>
        <w:rFonts w:asciiTheme="minorEastAsia" w:hAnsiTheme="minor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1C28A1BC"/>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032C5D2C"/>
    <w:multiLevelType w:val="multilevel"/>
    <w:tmpl w:val="3F2261CE"/>
    <w:lvl w:ilvl="0">
      <w:start w:val="1"/>
      <w:numFmt w:val="decimal"/>
      <w:suff w:val="space"/>
      <w:lvlText w:val="%1."/>
      <w:lvlJc w:val="left"/>
      <w:pPr>
        <w:ind w:left="0" w:firstLine="0"/>
      </w:pPr>
      <w:rPr>
        <w:rFonts w:hint="eastAsia"/>
      </w:rPr>
    </w:lvl>
    <w:lvl w:ilvl="1">
      <w:start w:val="1"/>
      <w:numFmt w:val="decimal"/>
      <w:suff w:val="space"/>
      <w:lvlText w:val="%1-%2."/>
      <w:lvlJc w:val="left"/>
      <w:pPr>
        <w:ind w:left="0" w:firstLine="0"/>
      </w:pPr>
      <w:rPr>
        <w:specVanish w:val="0"/>
      </w:rPr>
    </w:lvl>
    <w:lvl w:ilvl="2">
      <w:start w:val="1"/>
      <w:numFmt w:val="decimal"/>
      <w:lvlText w:val="(%3)"/>
      <w:lvlJc w:val="left"/>
      <w:pPr>
        <w:ind w:left="0" w:firstLine="113"/>
      </w:pPr>
      <w:rPr>
        <w:rFonts w:hint="eastAsia"/>
        <w:b w:val="0"/>
        <w:bCs w:val="0"/>
        <w:i w:val="0"/>
        <w:iCs w:val="0"/>
        <w:caps w:val="0"/>
        <w:smallCaps w:val="0"/>
        <w:strike w:val="0"/>
        <w:dstrike w:val="0"/>
        <w:outline w:val="0"/>
        <w:shadow w:val="0"/>
        <w:emboss w:val="0"/>
        <w:imprint w:val="0"/>
        <w:noProof w:val="0"/>
        <w:vanish w:val="0"/>
        <w:color w:val="auto"/>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left"/>
      <w:pPr>
        <w:ind w:left="340" w:hanging="340"/>
      </w:pPr>
      <w:rPr>
        <w:rFonts w:hint="eastAsia"/>
        <w:specVanish w:val="0"/>
      </w:rPr>
    </w:lvl>
    <w:lvl w:ilvl="4">
      <w:start w:val="1"/>
      <w:numFmt w:val="decimal"/>
      <w:lvlText w:val="(%5)"/>
      <w:lvlJc w:val="left"/>
      <w:pPr>
        <w:ind w:left="227" w:firstLine="227"/>
      </w:pPr>
      <w:rPr>
        <w:rFonts w:hint="eastAsia"/>
        <w:specVanish w:val="0"/>
      </w:rPr>
    </w:lvl>
    <w:lvl w:ilvl="5">
      <w:start w:val="1"/>
      <w:numFmt w:val="decimalEnclosedCircle"/>
      <w:lvlText w:val="%6"/>
      <w:lvlJc w:val="left"/>
      <w:pPr>
        <w:ind w:left="340" w:firstLine="227"/>
      </w:pPr>
      <w:rPr>
        <w:rFonts w:hint="eastAsia"/>
        <w:specVanish w:val="0"/>
      </w:rPr>
    </w:lvl>
    <w:lvl w:ilvl="6">
      <w:start w:val="1"/>
      <w:numFmt w:val="decimal"/>
      <w:pStyle w:val="7"/>
      <w:lvlText w:val="%7)"/>
      <w:lvlJc w:val="left"/>
      <w:pPr>
        <w:ind w:left="454" w:firstLine="113"/>
      </w:pPr>
      <w:rPr>
        <w:rFonts w:hint="eastAsia"/>
        <w:specVanish w:val="0"/>
      </w:rPr>
    </w:lvl>
    <w:lvl w:ilvl="7">
      <w:start w:val="1"/>
      <w:numFmt w:val="lowerRoman"/>
      <w:pStyle w:val="i8"/>
      <w:lvlText w:val="%8)"/>
      <w:lvlJc w:val="left"/>
      <w:pPr>
        <w:ind w:left="567" w:firstLine="113"/>
      </w:pPr>
      <w:rPr>
        <w:rFonts w:hint="eastAsia"/>
        <w:specVanish w:val="0"/>
      </w:rPr>
    </w:lvl>
    <w:lvl w:ilvl="8">
      <w:start w:val="1"/>
      <w:numFmt w:val="decimalEnclosedCircle"/>
      <w:lvlText w:val="%9"/>
      <w:lvlJc w:val="left"/>
      <w:pPr>
        <w:ind w:left="1871" w:hanging="397"/>
      </w:pPr>
      <w:rPr>
        <w:rFonts w:hint="eastAsia"/>
      </w:rPr>
    </w:lvl>
  </w:abstractNum>
  <w:abstractNum w:abstractNumId="10" w15:restartNumberingAfterBreak="0">
    <w:nsid w:val="043934AD"/>
    <w:multiLevelType w:val="hybridMultilevel"/>
    <w:tmpl w:val="10DABA8C"/>
    <w:lvl w:ilvl="0" w:tplc="CA6E71C2">
      <w:start w:val="1"/>
      <w:numFmt w:val="decimal"/>
      <w:lvlText w:val="%1)"/>
      <w:lvlJc w:val="left"/>
      <w:pPr>
        <w:ind w:left="987" w:hanging="420"/>
      </w:pPr>
      <w:rPr>
        <w:rFonts w:hint="eastAsia"/>
      </w:rPr>
    </w:lvl>
    <w:lvl w:ilvl="1" w:tplc="04090017" w:tentative="1">
      <w:start w:val="1"/>
      <w:numFmt w:val="aiueoFullWidth"/>
      <w:lvlText w:val="(%2)"/>
      <w:lvlJc w:val="left"/>
      <w:pPr>
        <w:ind w:left="1407" w:hanging="420"/>
      </w:p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abstractNum w:abstractNumId="11" w15:restartNumberingAfterBreak="0">
    <w:nsid w:val="0C8A4C23"/>
    <w:multiLevelType w:val="multilevel"/>
    <w:tmpl w:val="081A0D5E"/>
    <w:lvl w:ilvl="0">
      <w:start w:val="1"/>
      <w:numFmt w:val="decimal"/>
      <w:lvlText w:val="%1)"/>
      <w:lvlJc w:val="left"/>
      <w:pPr>
        <w:ind w:left="845" w:hanging="420"/>
      </w:pPr>
      <w:rPr>
        <w:rFonts w:hint="eastAsia"/>
      </w:rPr>
    </w:lvl>
    <w:lvl w:ilvl="1">
      <w:start w:val="1"/>
      <w:numFmt w:val="decimal"/>
      <w:lvlText w:val="%1.%2."/>
      <w:lvlJc w:val="left"/>
      <w:pPr>
        <w:ind w:left="992" w:hanging="567"/>
      </w:pPr>
      <w:rPr>
        <w:rFonts w:hint="default"/>
      </w:rPr>
    </w:lvl>
    <w:lvl w:ilvl="2">
      <w:start w:val="1"/>
      <w:numFmt w:val="decimal"/>
      <w:lvlText w:val="%1.%2.%3."/>
      <w:lvlJc w:val="left"/>
      <w:pPr>
        <w:ind w:left="1134" w:hanging="709"/>
      </w:pPr>
      <w:rPr>
        <w:rFonts w:hint="default"/>
      </w:rPr>
    </w:lvl>
    <w:lvl w:ilvl="3">
      <w:start w:val="1"/>
      <w:numFmt w:val="decimal"/>
      <w:lvlText w:val="%1.%2.%3.%4."/>
      <w:lvlJc w:val="left"/>
      <w:pPr>
        <w:ind w:left="1276" w:hanging="851"/>
      </w:pPr>
      <w:rPr>
        <w:rFonts w:hint="default"/>
      </w:rPr>
    </w:lvl>
    <w:lvl w:ilvl="4">
      <w:start w:val="1"/>
      <w:numFmt w:val="decimal"/>
      <w:lvlText w:val="%1.%2.%3.%4.%5."/>
      <w:lvlJc w:val="left"/>
      <w:pPr>
        <w:ind w:left="1417" w:hanging="992"/>
      </w:pPr>
      <w:rPr>
        <w:rFonts w:hint="default"/>
      </w:rPr>
    </w:lvl>
    <w:lvl w:ilvl="5">
      <w:start w:val="1"/>
      <w:numFmt w:val="decimal"/>
      <w:lvlText w:val="%1.%2.%3.%4.%5.%6."/>
      <w:lvlJc w:val="left"/>
      <w:pPr>
        <w:ind w:left="1559" w:hanging="1134"/>
      </w:pPr>
      <w:rPr>
        <w:rFonts w:hint="default"/>
      </w:rPr>
    </w:lvl>
    <w:lvl w:ilvl="6">
      <w:start w:val="1"/>
      <w:numFmt w:val="decimal"/>
      <w:lvlText w:val="%1.%2.%3.%4.%5.%6.%7."/>
      <w:lvlJc w:val="left"/>
      <w:pPr>
        <w:ind w:left="1701" w:hanging="1276"/>
      </w:pPr>
      <w:rPr>
        <w:rFonts w:hint="default"/>
      </w:rPr>
    </w:lvl>
    <w:lvl w:ilvl="7">
      <w:start w:val="1"/>
      <w:numFmt w:val="decimal"/>
      <w:lvlText w:val="%1.%2.%3.%4.%5.%6.%7.%8."/>
      <w:lvlJc w:val="left"/>
      <w:pPr>
        <w:ind w:left="1843" w:hanging="1418"/>
      </w:pPr>
      <w:rPr>
        <w:rFonts w:hint="default"/>
      </w:rPr>
    </w:lvl>
    <w:lvl w:ilvl="8">
      <w:start w:val="1"/>
      <w:numFmt w:val="decimal"/>
      <w:lvlText w:val="%1.%2.%3.%4.%5.%6.%7.%8.%9."/>
      <w:lvlJc w:val="left"/>
      <w:pPr>
        <w:ind w:left="1984" w:hanging="1559"/>
      </w:pPr>
      <w:rPr>
        <w:rFonts w:hint="default"/>
      </w:rPr>
    </w:lvl>
  </w:abstractNum>
  <w:abstractNum w:abstractNumId="12" w15:restartNumberingAfterBreak="0">
    <w:nsid w:val="1EEF7095"/>
    <w:multiLevelType w:val="hybridMultilevel"/>
    <w:tmpl w:val="E90AB9FE"/>
    <w:lvl w:ilvl="0" w:tplc="5E62743E">
      <w:start w:val="1"/>
      <w:numFmt w:val="bullet"/>
      <w:lvlText w:val=""/>
      <w:lvlJc w:val="left"/>
      <w:pPr>
        <w:ind w:left="720" w:hanging="420"/>
      </w:pPr>
      <w:rPr>
        <w:rFonts w:ascii="Symbol" w:hAnsi="Symbol" w:hint="default"/>
        <w:color w:val="auto"/>
      </w:rPr>
    </w:lvl>
    <w:lvl w:ilvl="1" w:tplc="5E62743E">
      <w:start w:val="1"/>
      <w:numFmt w:val="bullet"/>
      <w:lvlText w:val=""/>
      <w:lvlJc w:val="left"/>
      <w:pPr>
        <w:ind w:left="1140" w:hanging="420"/>
      </w:pPr>
      <w:rPr>
        <w:rFonts w:ascii="Symbol" w:hAnsi="Symbol" w:hint="default"/>
        <w:color w:val="auto"/>
      </w:rPr>
    </w:lvl>
    <w:lvl w:ilvl="2" w:tplc="0409000D">
      <w:start w:val="1"/>
      <w:numFmt w:val="bullet"/>
      <w:lvlText w:val=""/>
      <w:lvlJc w:val="left"/>
      <w:pPr>
        <w:ind w:left="1560" w:hanging="420"/>
      </w:pPr>
      <w:rPr>
        <w:rFonts w:ascii="Wingdings" w:hAnsi="Wingdings" w:hint="default"/>
      </w:rPr>
    </w:lvl>
    <w:lvl w:ilvl="3" w:tplc="04090001">
      <w:start w:val="1"/>
      <w:numFmt w:val="bullet"/>
      <w:lvlText w:val=""/>
      <w:lvlJc w:val="left"/>
      <w:pPr>
        <w:ind w:left="1980" w:hanging="420"/>
      </w:pPr>
      <w:rPr>
        <w:rFonts w:ascii="Wingdings" w:hAnsi="Wingdings" w:hint="default"/>
      </w:rPr>
    </w:lvl>
    <w:lvl w:ilvl="4" w:tplc="0409000B">
      <w:start w:val="1"/>
      <w:numFmt w:val="bullet"/>
      <w:lvlText w:val=""/>
      <w:lvlJc w:val="left"/>
      <w:pPr>
        <w:ind w:left="2400" w:hanging="420"/>
      </w:pPr>
      <w:rPr>
        <w:rFonts w:ascii="Wingdings" w:hAnsi="Wingdings" w:hint="default"/>
      </w:rPr>
    </w:lvl>
    <w:lvl w:ilvl="5" w:tplc="0409000D">
      <w:start w:val="1"/>
      <w:numFmt w:val="bullet"/>
      <w:lvlText w:val=""/>
      <w:lvlJc w:val="left"/>
      <w:pPr>
        <w:ind w:left="2820" w:hanging="420"/>
      </w:pPr>
      <w:rPr>
        <w:rFonts w:ascii="Wingdings" w:hAnsi="Wingdings" w:hint="default"/>
      </w:rPr>
    </w:lvl>
    <w:lvl w:ilvl="6" w:tplc="04090001" w:tentative="1">
      <w:start w:val="1"/>
      <w:numFmt w:val="bullet"/>
      <w:lvlText w:val=""/>
      <w:lvlJc w:val="left"/>
      <w:pPr>
        <w:ind w:left="3240" w:hanging="420"/>
      </w:pPr>
      <w:rPr>
        <w:rFonts w:ascii="Wingdings" w:hAnsi="Wingdings" w:hint="default"/>
      </w:rPr>
    </w:lvl>
    <w:lvl w:ilvl="7" w:tplc="0409000B" w:tentative="1">
      <w:start w:val="1"/>
      <w:numFmt w:val="bullet"/>
      <w:lvlText w:val=""/>
      <w:lvlJc w:val="left"/>
      <w:pPr>
        <w:ind w:left="3660" w:hanging="420"/>
      </w:pPr>
      <w:rPr>
        <w:rFonts w:ascii="Wingdings" w:hAnsi="Wingdings" w:hint="default"/>
      </w:rPr>
    </w:lvl>
    <w:lvl w:ilvl="8" w:tplc="0409000D" w:tentative="1">
      <w:start w:val="1"/>
      <w:numFmt w:val="bullet"/>
      <w:lvlText w:val=""/>
      <w:lvlJc w:val="left"/>
      <w:pPr>
        <w:ind w:left="4080" w:hanging="420"/>
      </w:pPr>
      <w:rPr>
        <w:rFonts w:ascii="Wingdings" w:hAnsi="Wingdings" w:hint="default"/>
      </w:rPr>
    </w:lvl>
  </w:abstractNum>
  <w:abstractNum w:abstractNumId="13" w15:restartNumberingAfterBreak="0">
    <w:nsid w:val="30F43A73"/>
    <w:multiLevelType w:val="hybridMultilevel"/>
    <w:tmpl w:val="0CB4B57C"/>
    <w:lvl w:ilvl="0" w:tplc="5E62743E">
      <w:start w:val="1"/>
      <w:numFmt w:val="bullet"/>
      <w:lvlText w:val=""/>
      <w:lvlJc w:val="left"/>
      <w:pPr>
        <w:ind w:left="840" w:hanging="420"/>
      </w:pPr>
      <w:rPr>
        <w:rFonts w:ascii="Symbol" w:hAnsi="Symbol" w:hint="default"/>
        <w:color w:val="auto"/>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4" w15:restartNumberingAfterBreak="0">
    <w:nsid w:val="31FA7A8B"/>
    <w:multiLevelType w:val="hybridMultilevel"/>
    <w:tmpl w:val="CF86C62A"/>
    <w:lvl w:ilvl="0" w:tplc="D8CC8E68">
      <w:start w:val="1"/>
      <w:numFmt w:val="lowerRoman"/>
      <w:pStyle w:val="SIPi"/>
      <w:lvlText w:val="%1)"/>
      <w:lvlJc w:val="right"/>
      <w:pPr>
        <w:ind w:left="846" w:hanging="420"/>
      </w:pPr>
      <w:rPr>
        <w:rFonts w:hint="eastAsia"/>
      </w:rPr>
    </w:lvl>
    <w:lvl w:ilvl="1" w:tplc="04090017">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15" w15:restartNumberingAfterBreak="0">
    <w:nsid w:val="32F76E51"/>
    <w:multiLevelType w:val="hybridMultilevel"/>
    <w:tmpl w:val="E60050F0"/>
    <w:lvl w:ilvl="0" w:tplc="CA6E71C2">
      <w:start w:val="1"/>
      <w:numFmt w:val="decimal"/>
      <w:lvlText w:val="%1)"/>
      <w:lvlJc w:val="left"/>
      <w:pPr>
        <w:ind w:left="987" w:hanging="420"/>
      </w:pPr>
      <w:rPr>
        <w:rFonts w:hint="eastAsia"/>
      </w:rPr>
    </w:lvl>
    <w:lvl w:ilvl="1" w:tplc="04090017" w:tentative="1">
      <w:start w:val="1"/>
      <w:numFmt w:val="aiueoFullWidth"/>
      <w:lvlText w:val="(%2)"/>
      <w:lvlJc w:val="left"/>
      <w:pPr>
        <w:ind w:left="1407" w:hanging="420"/>
      </w:p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abstractNum w:abstractNumId="16" w15:restartNumberingAfterBreak="0">
    <w:nsid w:val="3BA9777E"/>
    <w:multiLevelType w:val="hybridMultilevel"/>
    <w:tmpl w:val="8DCA175A"/>
    <w:lvl w:ilvl="0" w:tplc="49E43E16">
      <w:start w:val="1"/>
      <w:numFmt w:val="decimalEnclosedCircle"/>
      <w:pStyle w:val="a0"/>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17" w15:restartNumberingAfterBreak="0">
    <w:nsid w:val="44443555"/>
    <w:multiLevelType w:val="hybridMultilevel"/>
    <w:tmpl w:val="8D70886A"/>
    <w:lvl w:ilvl="0" w:tplc="81D09EFA">
      <w:start w:val="1"/>
      <w:numFmt w:val="bullet"/>
      <w:pStyle w:val="a1"/>
      <w:lvlText w:val=""/>
      <w:lvlJc w:val="left"/>
      <w:pPr>
        <w:ind w:left="620" w:hanging="420"/>
      </w:pPr>
      <w:rPr>
        <w:rFonts w:ascii="Wingdings" w:hAnsi="Wingdings" w:hint="default"/>
      </w:rPr>
    </w:lvl>
    <w:lvl w:ilvl="1" w:tplc="0409000B" w:tentative="1">
      <w:start w:val="1"/>
      <w:numFmt w:val="bullet"/>
      <w:lvlText w:val=""/>
      <w:lvlJc w:val="left"/>
      <w:pPr>
        <w:ind w:left="1040" w:hanging="420"/>
      </w:pPr>
      <w:rPr>
        <w:rFonts w:ascii="Wingdings" w:hAnsi="Wingdings" w:hint="default"/>
      </w:rPr>
    </w:lvl>
    <w:lvl w:ilvl="2" w:tplc="0409000D" w:tentative="1">
      <w:start w:val="1"/>
      <w:numFmt w:val="bullet"/>
      <w:lvlText w:val=""/>
      <w:lvlJc w:val="left"/>
      <w:pPr>
        <w:ind w:left="1460" w:hanging="420"/>
      </w:pPr>
      <w:rPr>
        <w:rFonts w:ascii="Wingdings" w:hAnsi="Wingdings" w:hint="default"/>
      </w:rPr>
    </w:lvl>
    <w:lvl w:ilvl="3" w:tplc="04090001" w:tentative="1">
      <w:start w:val="1"/>
      <w:numFmt w:val="bullet"/>
      <w:lvlText w:val=""/>
      <w:lvlJc w:val="left"/>
      <w:pPr>
        <w:ind w:left="1880" w:hanging="420"/>
      </w:pPr>
      <w:rPr>
        <w:rFonts w:ascii="Wingdings" w:hAnsi="Wingdings" w:hint="default"/>
      </w:rPr>
    </w:lvl>
    <w:lvl w:ilvl="4" w:tplc="0409000B" w:tentative="1">
      <w:start w:val="1"/>
      <w:numFmt w:val="bullet"/>
      <w:lvlText w:val=""/>
      <w:lvlJc w:val="left"/>
      <w:pPr>
        <w:ind w:left="2300" w:hanging="420"/>
      </w:pPr>
      <w:rPr>
        <w:rFonts w:ascii="Wingdings" w:hAnsi="Wingdings" w:hint="default"/>
      </w:rPr>
    </w:lvl>
    <w:lvl w:ilvl="5" w:tplc="0409000D" w:tentative="1">
      <w:start w:val="1"/>
      <w:numFmt w:val="bullet"/>
      <w:lvlText w:val=""/>
      <w:lvlJc w:val="left"/>
      <w:pPr>
        <w:ind w:left="2720" w:hanging="420"/>
      </w:pPr>
      <w:rPr>
        <w:rFonts w:ascii="Wingdings" w:hAnsi="Wingdings" w:hint="default"/>
      </w:rPr>
    </w:lvl>
    <w:lvl w:ilvl="6" w:tplc="04090001" w:tentative="1">
      <w:start w:val="1"/>
      <w:numFmt w:val="bullet"/>
      <w:lvlText w:val=""/>
      <w:lvlJc w:val="left"/>
      <w:pPr>
        <w:ind w:left="3140" w:hanging="420"/>
      </w:pPr>
      <w:rPr>
        <w:rFonts w:ascii="Wingdings" w:hAnsi="Wingdings" w:hint="default"/>
      </w:rPr>
    </w:lvl>
    <w:lvl w:ilvl="7" w:tplc="0409000B" w:tentative="1">
      <w:start w:val="1"/>
      <w:numFmt w:val="bullet"/>
      <w:lvlText w:val=""/>
      <w:lvlJc w:val="left"/>
      <w:pPr>
        <w:ind w:left="3560" w:hanging="420"/>
      </w:pPr>
      <w:rPr>
        <w:rFonts w:ascii="Wingdings" w:hAnsi="Wingdings" w:hint="default"/>
      </w:rPr>
    </w:lvl>
    <w:lvl w:ilvl="8" w:tplc="0409000D" w:tentative="1">
      <w:start w:val="1"/>
      <w:numFmt w:val="bullet"/>
      <w:lvlText w:val=""/>
      <w:lvlJc w:val="left"/>
      <w:pPr>
        <w:ind w:left="3980" w:hanging="420"/>
      </w:pPr>
      <w:rPr>
        <w:rFonts w:ascii="Wingdings" w:hAnsi="Wingdings" w:hint="default"/>
      </w:rPr>
    </w:lvl>
  </w:abstractNum>
  <w:abstractNum w:abstractNumId="18" w15:restartNumberingAfterBreak="0">
    <w:nsid w:val="4CC1553F"/>
    <w:multiLevelType w:val="hybridMultilevel"/>
    <w:tmpl w:val="9F5871F4"/>
    <w:lvl w:ilvl="0" w:tplc="FB1632F0">
      <w:start w:val="1"/>
      <w:numFmt w:val="decimal"/>
      <w:pStyle w:val="a2"/>
      <w:lvlText w:val="別紙%1."/>
      <w:lvlJc w:val="left"/>
      <w:pPr>
        <w:ind w:left="420" w:hanging="420"/>
      </w:pPr>
      <w:rPr>
        <w:rFonts w:hint="eastAsia"/>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53C43D68"/>
    <w:multiLevelType w:val="hybridMultilevel"/>
    <w:tmpl w:val="2BB662E6"/>
    <w:lvl w:ilvl="0" w:tplc="6D46A390">
      <w:start w:val="1"/>
      <w:numFmt w:val="bullet"/>
      <w:pStyle w:val="SIP"/>
      <w:lvlText w:val=""/>
      <w:lvlJc w:val="left"/>
      <w:pPr>
        <w:ind w:left="846" w:hanging="420"/>
      </w:pPr>
      <w:rPr>
        <w:rFonts w:ascii="Wingdings" w:hAnsi="Wingdings" w:hint="default"/>
      </w:rPr>
    </w:lvl>
    <w:lvl w:ilvl="1" w:tplc="0409000B">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20" w15:restartNumberingAfterBreak="0">
    <w:nsid w:val="56361020"/>
    <w:multiLevelType w:val="multilevel"/>
    <w:tmpl w:val="30BE2F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pStyle w:val="a3"/>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56CE755B"/>
    <w:multiLevelType w:val="multilevel"/>
    <w:tmpl w:val="0409001D"/>
    <w:styleLink w:val="SIPi0"/>
    <w:lvl w:ilvl="0">
      <w:start w:val="1"/>
      <w:numFmt w:val="lowerRoman"/>
      <w:lvlText w:val="%1"/>
      <w:lvlJc w:val="left"/>
      <w:pPr>
        <w:ind w:left="425" w:hanging="425"/>
      </w:pPr>
      <w:rPr>
        <w:rFonts w:hint="eastAsia"/>
      </w:r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none"/>
      <w:lvlText w:val="%1.%2.%3.%4.%5"/>
      <w:lvlJc w:val="left"/>
      <w:pPr>
        <w:ind w:left="2551" w:hanging="850"/>
      </w:pPr>
      <w:rPr>
        <w:rFonts w:hint="eastAsia"/>
      </w:r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2" w15:restartNumberingAfterBreak="0">
    <w:nsid w:val="57372795"/>
    <w:multiLevelType w:val="hybridMultilevel"/>
    <w:tmpl w:val="6FFEFDF4"/>
    <w:styleLink w:val="SIPi1"/>
    <w:lvl w:ilvl="0" w:tplc="04090001">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5C880BC5"/>
    <w:multiLevelType w:val="hybridMultilevel"/>
    <w:tmpl w:val="DCDEDBD0"/>
    <w:lvl w:ilvl="0" w:tplc="696E33BA">
      <w:numFmt w:val="bullet"/>
      <w:pStyle w:val="a4"/>
      <w:suff w:val="space"/>
      <w:lvlText w:val="•"/>
      <w:lvlJc w:val="left"/>
      <w:pPr>
        <w:ind w:left="0" w:firstLine="0"/>
      </w:pPr>
      <w:rPr>
        <w:rFonts w:ascii="Yu Gothic UI" w:eastAsia="Yu Gothic UI" w:hAnsi="Yu Gothic UI" w:hint="eastAsia"/>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5EA93F04"/>
    <w:multiLevelType w:val="multilevel"/>
    <w:tmpl w:val="41B071A0"/>
    <w:lvl w:ilvl="0">
      <w:start w:val="1"/>
      <w:numFmt w:val="decimal"/>
      <w:pStyle w:val="1"/>
      <w:lvlText w:val="付録%1."/>
      <w:lvlJc w:val="left"/>
      <w:pPr>
        <w:ind w:left="420" w:hanging="420"/>
      </w:pPr>
      <w:rPr>
        <w:rFonts w:asciiTheme="majorHAnsi" w:eastAsia="ＭＳ 明朝" w:hAnsiTheme="majorHAnsi" w:hint="default"/>
      </w:rPr>
    </w:lvl>
    <w:lvl w:ilvl="1">
      <w:start w:val="1"/>
      <w:numFmt w:val="decimal"/>
      <w:pStyle w:val="21"/>
      <w:lvlText w:val="%1-%2"/>
      <w:lvlJc w:val="left"/>
      <w:pPr>
        <w:ind w:left="840" w:hanging="420"/>
      </w:pPr>
      <w:rPr>
        <w:rFonts w:asciiTheme="majorHAnsi" w:eastAsia="ＭＳ 明朝" w:hAnsiTheme="majorHAnsi" w:hint="default"/>
      </w:rPr>
    </w:lvl>
    <w:lvl w:ilvl="2">
      <w:start w:val="1"/>
      <w:numFmt w:val="decimal"/>
      <w:pStyle w:val="31"/>
      <w:lvlText w:val="(%3)"/>
      <w:lvlJc w:val="left"/>
      <w:pPr>
        <w:ind w:left="1260" w:hanging="420"/>
      </w:pPr>
    </w:lvl>
    <w:lvl w:ilvl="3">
      <w:start w:val="1"/>
      <w:numFmt w:val="decimal"/>
      <w:pStyle w:val="41"/>
      <w:lvlText w:val="%4."/>
      <w:lvlJc w:val="left"/>
      <w:pPr>
        <w:ind w:left="1680" w:hanging="420"/>
      </w:pPr>
      <w:rPr>
        <w:rFonts w:hint="eastAsia"/>
      </w:rPr>
    </w:lvl>
    <w:lvl w:ilvl="4">
      <w:start w:val="1"/>
      <w:numFmt w:val="aiueoFullWidth"/>
      <w:lvlText w:val="(%5)"/>
      <w:lvlJc w:val="left"/>
      <w:pPr>
        <w:ind w:left="2100" w:hanging="420"/>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25" w15:restartNumberingAfterBreak="0">
    <w:nsid w:val="613B5205"/>
    <w:multiLevelType w:val="multilevel"/>
    <w:tmpl w:val="9B42E438"/>
    <w:lvl w:ilvl="0">
      <w:start w:val="1"/>
      <w:numFmt w:val="decimalFullWidth"/>
      <w:pStyle w:val="10"/>
      <w:suff w:val="nothing"/>
      <w:lvlText w:val="%1"/>
      <w:lvlJc w:val="left"/>
      <w:pPr>
        <w:ind w:left="238" w:hanging="238"/>
      </w:pPr>
      <w:rPr>
        <w:rFonts w:hint="eastAsia"/>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FullWidth"/>
      <w:pStyle w:val="22"/>
      <w:suff w:val="nothing"/>
      <w:lvlText w:val="%1.%2"/>
      <w:lvlJc w:val="left"/>
      <w:pPr>
        <w:ind w:left="954" w:hanging="244"/>
      </w:pPr>
      <w:rPr>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suff w:val="nothing"/>
      <w:lvlText w:val="%3)"/>
      <w:lvlJc w:val="left"/>
      <w:pPr>
        <w:ind w:left="238" w:hanging="119"/>
      </w:pPr>
      <w:rPr>
        <w:rFonts w:ascii="Times New Roman" w:hAnsi="Times New Roman" w:cs="Times New Roman" w:hint="eastAsia"/>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aiueoFullWidth"/>
      <w:pStyle w:val="42"/>
      <w:suff w:val="nothing"/>
      <w:lvlText w:val="%4"/>
      <w:lvlJc w:val="left"/>
      <w:pPr>
        <w:ind w:left="476" w:hanging="238"/>
      </w:pPr>
      <w:rPr>
        <w:rFonts w:ascii="ＭＳ ゴシック" w:eastAsia="ＭＳ ゴシック" w:hint="eastAsia"/>
        <w:b w:val="0"/>
        <w:i w:val="0"/>
        <w:snapToGrid w:val="0"/>
        <w:spacing w:val="0"/>
        <w:w w:val="100"/>
        <w:kern w:val="0"/>
        <w:position w:val="0"/>
        <w:sz w:val="24"/>
      </w:rPr>
    </w:lvl>
    <w:lvl w:ilvl="4">
      <w:start w:val="1"/>
      <w:numFmt w:val="lowerLetter"/>
      <w:pStyle w:val="51"/>
      <w:suff w:val="nothing"/>
      <w:lvlText w:val="%5)"/>
      <w:lvlJc w:val="left"/>
      <w:pPr>
        <w:ind w:left="664" w:hanging="238"/>
      </w:pPr>
      <w:rPr>
        <w:rFonts w:ascii="ＭＳ ゴシック" w:eastAsia="ＭＳ ゴシック" w:hint="eastAsia"/>
        <w:b w:val="0"/>
        <w:i w:val="0"/>
        <w:snapToGrid w:val="0"/>
        <w:spacing w:val="0"/>
        <w:w w:val="100"/>
        <w:kern w:val="0"/>
        <w:position w:val="0"/>
        <w:sz w:val="24"/>
      </w:rPr>
    </w:lvl>
    <w:lvl w:ilvl="5">
      <w:start w:val="1"/>
      <w:numFmt w:val="decimalEnclosedCircle"/>
      <w:pStyle w:val="6"/>
      <w:lvlText w:val="%6"/>
      <w:lvlJc w:val="left"/>
      <w:pPr>
        <w:ind w:left="1231" w:hanging="238"/>
      </w:pPr>
      <w:rPr>
        <w:rFonts w:hint="eastAsia"/>
        <w:b w:val="0"/>
        <w:bCs w:val="0"/>
        <w:i w:val="0"/>
        <w:iCs w:val="0"/>
        <w:caps w:val="0"/>
        <w:smallCaps w:val="0"/>
        <w:strike w:val="0"/>
        <w:dstrike w:val="0"/>
        <w:outline w:val="0"/>
        <w:shadow w:val="0"/>
        <w:emboss w:val="0"/>
        <w:imprint w:val="0"/>
        <w:snapToGrid w:val="0"/>
        <w:vanish w:val="0"/>
        <w:spacing w:val="0"/>
        <w:w w:val="100"/>
        <w:kern w:val="0"/>
        <w:position w:val="0"/>
        <w:sz w:val="24"/>
        <w:u w:val="none"/>
        <w:effect w:val="none"/>
        <w:vertAlign w:val="baseline"/>
        <w:em w:val="none"/>
        <w14:ligatures w14:val="none"/>
        <w14:numForm w14:val="default"/>
        <w14:numSpacing w14:val="default"/>
        <w14:stylisticSets/>
        <w14:cntxtAlts w14:val="0"/>
      </w:rPr>
    </w:lvl>
    <w:lvl w:ilvl="6">
      <w:start w:val="1"/>
      <w:numFmt w:val="none"/>
      <w:suff w:val="nothing"/>
      <w:lvlText w:val="%7"/>
      <w:lvlJc w:val="left"/>
      <w:pPr>
        <w:ind w:left="834" w:hanging="239"/>
      </w:pPr>
      <w:rPr>
        <w:rFonts w:ascii="ＭＳ ゴシック" w:eastAsia="ＭＳ ゴシック" w:hint="eastAsia"/>
        <w:b w:val="0"/>
        <w:i w:val="0"/>
        <w:snapToGrid w:val="0"/>
        <w:spacing w:val="0"/>
        <w:w w:val="100"/>
        <w:kern w:val="0"/>
        <w:position w:val="0"/>
        <w:sz w:val="24"/>
      </w:rPr>
    </w:lvl>
    <w:lvl w:ilvl="7">
      <w:start w:val="1"/>
      <w:numFmt w:val="none"/>
      <w:suff w:val="nothing"/>
      <w:lvlText w:val="%8"/>
      <w:lvlJc w:val="left"/>
      <w:pPr>
        <w:ind w:left="953" w:hanging="239"/>
      </w:pPr>
      <w:rPr>
        <w:rFonts w:ascii="ＭＳ ゴシック" w:eastAsia="ＭＳ ゴシック" w:hint="eastAsia"/>
        <w:b w:val="0"/>
        <w:i w:val="0"/>
        <w:snapToGrid w:val="0"/>
        <w:spacing w:val="0"/>
        <w:w w:val="100"/>
        <w:kern w:val="0"/>
        <w:position w:val="0"/>
        <w:sz w:val="24"/>
      </w:rPr>
    </w:lvl>
    <w:lvl w:ilvl="8">
      <w:start w:val="1"/>
      <w:numFmt w:val="none"/>
      <w:suff w:val="nothing"/>
      <w:lvlText w:val=""/>
      <w:lvlJc w:val="left"/>
      <w:pPr>
        <w:ind w:left="1072" w:hanging="238"/>
      </w:pPr>
      <w:rPr>
        <w:rFonts w:hint="eastAsia"/>
      </w:rPr>
    </w:lvl>
  </w:abstractNum>
  <w:abstractNum w:abstractNumId="26" w15:restartNumberingAfterBreak="0">
    <w:nsid w:val="70AE1284"/>
    <w:multiLevelType w:val="hybridMultilevel"/>
    <w:tmpl w:val="5664A1DC"/>
    <w:lvl w:ilvl="0" w:tplc="5E62743E">
      <w:start w:val="1"/>
      <w:numFmt w:val="bullet"/>
      <w:lvlText w:val=""/>
      <w:lvlJc w:val="left"/>
      <w:pPr>
        <w:ind w:left="720" w:hanging="420"/>
      </w:pPr>
      <w:rPr>
        <w:rFonts w:ascii="Symbol" w:hAnsi="Symbol" w:hint="default"/>
        <w:color w:val="auto"/>
      </w:rPr>
    </w:lvl>
    <w:lvl w:ilvl="1" w:tplc="736EA5CC">
      <w:start w:val="1"/>
      <w:numFmt w:val="bullet"/>
      <w:lvlText w:val=""/>
      <w:lvlJc w:val="left"/>
      <w:pPr>
        <w:ind w:left="1140" w:hanging="420"/>
      </w:pPr>
      <w:rPr>
        <w:rFonts w:ascii="Wingdings" w:eastAsia="ＭＳ 明朝" w:hAnsi="Wingdings" w:cs="Wingdings" w:hint="default"/>
        <w:b w:val="0"/>
        <w:i w:val="0"/>
        <w:strike w:val="0"/>
        <w:dstrike w:val="0"/>
        <w:color w:val="000000"/>
        <w:sz w:val="21"/>
        <w:szCs w:val="21"/>
        <w:u w:val="none" w:color="000000"/>
        <w:vertAlign w:val="baseline"/>
      </w:rPr>
    </w:lvl>
    <w:lvl w:ilvl="2" w:tplc="0409000D">
      <w:start w:val="1"/>
      <w:numFmt w:val="bullet"/>
      <w:lvlText w:val=""/>
      <w:lvlJc w:val="left"/>
      <w:pPr>
        <w:ind w:left="1560" w:hanging="420"/>
      </w:pPr>
      <w:rPr>
        <w:rFonts w:ascii="Wingdings" w:hAnsi="Wingdings" w:hint="default"/>
      </w:rPr>
    </w:lvl>
    <w:lvl w:ilvl="3" w:tplc="04090001" w:tentative="1">
      <w:start w:val="1"/>
      <w:numFmt w:val="bullet"/>
      <w:lvlText w:val=""/>
      <w:lvlJc w:val="left"/>
      <w:pPr>
        <w:ind w:left="1980" w:hanging="420"/>
      </w:pPr>
      <w:rPr>
        <w:rFonts w:ascii="Wingdings" w:hAnsi="Wingdings" w:hint="default"/>
      </w:rPr>
    </w:lvl>
    <w:lvl w:ilvl="4" w:tplc="0409000B" w:tentative="1">
      <w:start w:val="1"/>
      <w:numFmt w:val="bullet"/>
      <w:lvlText w:val=""/>
      <w:lvlJc w:val="left"/>
      <w:pPr>
        <w:ind w:left="2400" w:hanging="420"/>
      </w:pPr>
      <w:rPr>
        <w:rFonts w:ascii="Wingdings" w:hAnsi="Wingdings" w:hint="default"/>
      </w:rPr>
    </w:lvl>
    <w:lvl w:ilvl="5" w:tplc="0409000D" w:tentative="1">
      <w:start w:val="1"/>
      <w:numFmt w:val="bullet"/>
      <w:lvlText w:val=""/>
      <w:lvlJc w:val="left"/>
      <w:pPr>
        <w:ind w:left="2820" w:hanging="420"/>
      </w:pPr>
      <w:rPr>
        <w:rFonts w:ascii="Wingdings" w:hAnsi="Wingdings" w:hint="default"/>
      </w:rPr>
    </w:lvl>
    <w:lvl w:ilvl="6" w:tplc="04090001" w:tentative="1">
      <w:start w:val="1"/>
      <w:numFmt w:val="bullet"/>
      <w:lvlText w:val=""/>
      <w:lvlJc w:val="left"/>
      <w:pPr>
        <w:ind w:left="3240" w:hanging="420"/>
      </w:pPr>
      <w:rPr>
        <w:rFonts w:ascii="Wingdings" w:hAnsi="Wingdings" w:hint="default"/>
      </w:rPr>
    </w:lvl>
    <w:lvl w:ilvl="7" w:tplc="0409000B" w:tentative="1">
      <w:start w:val="1"/>
      <w:numFmt w:val="bullet"/>
      <w:lvlText w:val=""/>
      <w:lvlJc w:val="left"/>
      <w:pPr>
        <w:ind w:left="3660" w:hanging="420"/>
      </w:pPr>
      <w:rPr>
        <w:rFonts w:ascii="Wingdings" w:hAnsi="Wingdings" w:hint="default"/>
      </w:rPr>
    </w:lvl>
    <w:lvl w:ilvl="8" w:tplc="0409000D" w:tentative="1">
      <w:start w:val="1"/>
      <w:numFmt w:val="bullet"/>
      <w:lvlText w:val=""/>
      <w:lvlJc w:val="left"/>
      <w:pPr>
        <w:ind w:left="4080" w:hanging="420"/>
      </w:pPr>
      <w:rPr>
        <w:rFonts w:ascii="Wingdings" w:hAnsi="Wingdings" w:hint="default"/>
      </w:rPr>
    </w:lvl>
  </w:abstractNum>
  <w:abstractNum w:abstractNumId="27" w15:restartNumberingAfterBreak="0">
    <w:nsid w:val="790760BB"/>
    <w:multiLevelType w:val="hybridMultilevel"/>
    <w:tmpl w:val="E1DC384A"/>
    <w:lvl w:ilvl="0" w:tplc="4CFA6AA8">
      <w:start w:val="1"/>
      <w:numFmt w:val="decimal"/>
      <w:pStyle w:val="32"/>
      <w:lvlText w:val="%1)"/>
      <w:lvlJc w:val="left"/>
      <w:pPr>
        <w:ind w:left="420" w:hanging="420"/>
      </w:pPr>
      <w:rPr>
        <w:rFonts w:hint="eastAsia"/>
      </w:rPr>
    </w:lvl>
    <w:lvl w:ilvl="1" w:tplc="82F2E396">
      <w:start w:val="1"/>
      <w:numFmt w:val="decimalEnclosedCircle"/>
      <w:lvlText w:val="%2"/>
      <w:lvlJc w:val="left"/>
      <w:pPr>
        <w:ind w:left="830" w:hanging="360"/>
      </w:pPr>
      <w:rPr>
        <w:rFonts w:hint="default"/>
      </w:rPr>
    </w:lvl>
    <w:lvl w:ilvl="2" w:tplc="04090011" w:tentative="1">
      <w:start w:val="1"/>
      <w:numFmt w:val="decimalEnclosedCircle"/>
      <w:lvlText w:val="%3"/>
      <w:lvlJc w:val="left"/>
      <w:pPr>
        <w:ind w:left="1310" w:hanging="420"/>
      </w:pPr>
    </w:lvl>
    <w:lvl w:ilvl="3" w:tplc="0409000F" w:tentative="1">
      <w:start w:val="1"/>
      <w:numFmt w:val="decimal"/>
      <w:lvlText w:val="%4."/>
      <w:lvlJc w:val="left"/>
      <w:pPr>
        <w:ind w:left="1730" w:hanging="420"/>
      </w:pPr>
    </w:lvl>
    <w:lvl w:ilvl="4" w:tplc="04090017" w:tentative="1">
      <w:start w:val="1"/>
      <w:numFmt w:val="aiueoFullWidth"/>
      <w:lvlText w:val="(%5)"/>
      <w:lvlJc w:val="left"/>
      <w:pPr>
        <w:ind w:left="2150" w:hanging="420"/>
      </w:pPr>
    </w:lvl>
    <w:lvl w:ilvl="5" w:tplc="04090011" w:tentative="1">
      <w:start w:val="1"/>
      <w:numFmt w:val="decimalEnclosedCircle"/>
      <w:lvlText w:val="%6"/>
      <w:lvlJc w:val="left"/>
      <w:pPr>
        <w:ind w:left="2570" w:hanging="420"/>
      </w:pPr>
    </w:lvl>
    <w:lvl w:ilvl="6" w:tplc="0409000F" w:tentative="1">
      <w:start w:val="1"/>
      <w:numFmt w:val="decimal"/>
      <w:lvlText w:val="%7."/>
      <w:lvlJc w:val="left"/>
      <w:pPr>
        <w:ind w:left="2990" w:hanging="420"/>
      </w:pPr>
    </w:lvl>
    <w:lvl w:ilvl="7" w:tplc="04090017" w:tentative="1">
      <w:start w:val="1"/>
      <w:numFmt w:val="aiueoFullWidth"/>
      <w:lvlText w:val="(%8)"/>
      <w:lvlJc w:val="left"/>
      <w:pPr>
        <w:ind w:left="3410" w:hanging="420"/>
      </w:pPr>
    </w:lvl>
    <w:lvl w:ilvl="8" w:tplc="04090011" w:tentative="1">
      <w:start w:val="1"/>
      <w:numFmt w:val="decimalEnclosedCircle"/>
      <w:lvlText w:val="%9"/>
      <w:lvlJc w:val="left"/>
      <w:pPr>
        <w:ind w:left="3830" w:hanging="420"/>
      </w:pPr>
    </w:lvl>
  </w:abstractNum>
  <w:num w:numId="1">
    <w:abstractNumId w:val="2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6"/>
  </w:num>
  <w:num w:numId="13">
    <w:abstractNumId w:val="22"/>
  </w:num>
  <w:num w:numId="14">
    <w:abstractNumId w:val="19"/>
  </w:num>
  <w:num w:numId="15">
    <w:abstractNumId w:val="21"/>
  </w:num>
  <w:num w:numId="16">
    <w:abstractNumId w:val="14"/>
  </w:num>
  <w:num w:numId="17">
    <w:abstractNumId w:val="18"/>
  </w:num>
  <w:num w:numId="18">
    <w:abstractNumId w:val="20"/>
  </w:num>
  <w:num w:numId="19">
    <w:abstractNumId w:val="23"/>
  </w:num>
  <w:num w:numId="20">
    <w:abstractNumId w:val="26"/>
  </w:num>
  <w:num w:numId="21">
    <w:abstractNumId w:val="12"/>
  </w:num>
  <w:num w:numId="22">
    <w:abstractNumId w:val="13"/>
  </w:num>
  <w:num w:numId="23">
    <w:abstractNumId w:val="11"/>
  </w:num>
  <w:num w:numId="24">
    <w:abstractNumId w:val="15"/>
  </w:num>
  <w:num w:numId="25">
    <w:abstractNumId w:val="10"/>
  </w:num>
  <w:num w:numId="26">
    <w:abstractNumId w:val="24"/>
  </w:num>
  <w:num w:numId="27">
    <w:abstractNumId w:val="17"/>
  </w:num>
  <w:num w:numId="28">
    <w:abstractNumId w:val="27"/>
    <w:lvlOverride w:ilvl="0">
      <w:startOverride w:val="1"/>
    </w:lvlOverride>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7"/>
  </w:num>
  <w:num w:numId="35">
    <w:abstractNumId w:val="27"/>
    <w:lvlOverride w:ilvl="0">
      <w:startOverride w:val="1"/>
    </w:lvlOverride>
  </w:num>
  <w:num w:numId="36">
    <w:abstractNumId w:val="27"/>
    <w:lvlOverride w:ilvl="0">
      <w:startOverride w:val="1"/>
    </w:lvlOverride>
  </w:num>
  <w:num w:numId="3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bordersDoNotSurroundHeader/>
  <w:bordersDoNotSurroundFooter/>
  <w:defaultTabStop w:val="50"/>
  <w:drawingGridHorizontalSpacing w:val="120"/>
  <w:displayHorizontalDrawingGridEvery w:val="0"/>
  <w:displayVerticalDrawingGridEvery w:val="2"/>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zU2NjM0NDUzMjEyNTNQ0lEKTi0uzszPAykwNqwFAAcrglMtAAAA"/>
  </w:docVars>
  <w:rsids>
    <w:rsidRoot w:val="007420B6"/>
    <w:rsid w:val="000005BB"/>
    <w:rsid w:val="00001695"/>
    <w:rsid w:val="0000272B"/>
    <w:rsid w:val="00002BFC"/>
    <w:rsid w:val="000039D0"/>
    <w:rsid w:val="00003BFE"/>
    <w:rsid w:val="00003E69"/>
    <w:rsid w:val="00004294"/>
    <w:rsid w:val="000043A4"/>
    <w:rsid w:val="00004A86"/>
    <w:rsid w:val="000063EE"/>
    <w:rsid w:val="00006C36"/>
    <w:rsid w:val="00007240"/>
    <w:rsid w:val="00010D56"/>
    <w:rsid w:val="00011086"/>
    <w:rsid w:val="00011252"/>
    <w:rsid w:val="000119D3"/>
    <w:rsid w:val="00012909"/>
    <w:rsid w:val="00012C48"/>
    <w:rsid w:val="0001349A"/>
    <w:rsid w:val="00013927"/>
    <w:rsid w:val="00013A74"/>
    <w:rsid w:val="000149A9"/>
    <w:rsid w:val="000164C1"/>
    <w:rsid w:val="00016DDE"/>
    <w:rsid w:val="00017899"/>
    <w:rsid w:val="00017938"/>
    <w:rsid w:val="00020E70"/>
    <w:rsid w:val="000210A3"/>
    <w:rsid w:val="0002174F"/>
    <w:rsid w:val="00021CBB"/>
    <w:rsid w:val="00022260"/>
    <w:rsid w:val="000223E3"/>
    <w:rsid w:val="00023739"/>
    <w:rsid w:val="00024DEE"/>
    <w:rsid w:val="000250AD"/>
    <w:rsid w:val="0002608E"/>
    <w:rsid w:val="00026121"/>
    <w:rsid w:val="00030B64"/>
    <w:rsid w:val="00031750"/>
    <w:rsid w:val="0003383D"/>
    <w:rsid w:val="00033937"/>
    <w:rsid w:val="00034942"/>
    <w:rsid w:val="00034F1A"/>
    <w:rsid w:val="00035F6A"/>
    <w:rsid w:val="000379B5"/>
    <w:rsid w:val="00037D30"/>
    <w:rsid w:val="00041ACE"/>
    <w:rsid w:val="00044DE0"/>
    <w:rsid w:val="00045014"/>
    <w:rsid w:val="00045244"/>
    <w:rsid w:val="00045369"/>
    <w:rsid w:val="00046001"/>
    <w:rsid w:val="00046260"/>
    <w:rsid w:val="0004656E"/>
    <w:rsid w:val="0004769A"/>
    <w:rsid w:val="00050306"/>
    <w:rsid w:val="0005083B"/>
    <w:rsid w:val="00050986"/>
    <w:rsid w:val="000526E8"/>
    <w:rsid w:val="0005319A"/>
    <w:rsid w:val="00053537"/>
    <w:rsid w:val="000537F6"/>
    <w:rsid w:val="00054574"/>
    <w:rsid w:val="00054EBB"/>
    <w:rsid w:val="000569F1"/>
    <w:rsid w:val="00056C48"/>
    <w:rsid w:val="00057EFF"/>
    <w:rsid w:val="00060A87"/>
    <w:rsid w:val="00060D8A"/>
    <w:rsid w:val="0006160E"/>
    <w:rsid w:val="000633F6"/>
    <w:rsid w:val="00063E20"/>
    <w:rsid w:val="00063E61"/>
    <w:rsid w:val="00064710"/>
    <w:rsid w:val="00065CA5"/>
    <w:rsid w:val="000702FA"/>
    <w:rsid w:val="00070D31"/>
    <w:rsid w:val="00071322"/>
    <w:rsid w:val="000713DF"/>
    <w:rsid w:val="000714C8"/>
    <w:rsid w:val="000715A8"/>
    <w:rsid w:val="000719CC"/>
    <w:rsid w:val="000721CB"/>
    <w:rsid w:val="00072DD0"/>
    <w:rsid w:val="00073952"/>
    <w:rsid w:val="0007526F"/>
    <w:rsid w:val="000752A7"/>
    <w:rsid w:val="000753BB"/>
    <w:rsid w:val="00077B61"/>
    <w:rsid w:val="00077CA0"/>
    <w:rsid w:val="00080C96"/>
    <w:rsid w:val="00080DD6"/>
    <w:rsid w:val="00083527"/>
    <w:rsid w:val="00083A51"/>
    <w:rsid w:val="00083E3A"/>
    <w:rsid w:val="00084135"/>
    <w:rsid w:val="000858B7"/>
    <w:rsid w:val="00086C5C"/>
    <w:rsid w:val="00090792"/>
    <w:rsid w:val="00090F70"/>
    <w:rsid w:val="000912E4"/>
    <w:rsid w:val="00091994"/>
    <w:rsid w:val="00091E23"/>
    <w:rsid w:val="00092D8B"/>
    <w:rsid w:val="00093FA9"/>
    <w:rsid w:val="00096027"/>
    <w:rsid w:val="00097558"/>
    <w:rsid w:val="00097C48"/>
    <w:rsid w:val="000A10A5"/>
    <w:rsid w:val="000A13CE"/>
    <w:rsid w:val="000A1B5B"/>
    <w:rsid w:val="000A259C"/>
    <w:rsid w:val="000A41C3"/>
    <w:rsid w:val="000A4B11"/>
    <w:rsid w:val="000A4C85"/>
    <w:rsid w:val="000A71A3"/>
    <w:rsid w:val="000B0E56"/>
    <w:rsid w:val="000B1397"/>
    <w:rsid w:val="000B1529"/>
    <w:rsid w:val="000B156B"/>
    <w:rsid w:val="000B3301"/>
    <w:rsid w:val="000B34F8"/>
    <w:rsid w:val="000B4285"/>
    <w:rsid w:val="000B6988"/>
    <w:rsid w:val="000B7541"/>
    <w:rsid w:val="000C04A1"/>
    <w:rsid w:val="000C0E61"/>
    <w:rsid w:val="000C1131"/>
    <w:rsid w:val="000C114D"/>
    <w:rsid w:val="000C257A"/>
    <w:rsid w:val="000C3F0E"/>
    <w:rsid w:val="000C5625"/>
    <w:rsid w:val="000C5B69"/>
    <w:rsid w:val="000C5F19"/>
    <w:rsid w:val="000C709D"/>
    <w:rsid w:val="000D0D55"/>
    <w:rsid w:val="000D1221"/>
    <w:rsid w:val="000D3011"/>
    <w:rsid w:val="000D409F"/>
    <w:rsid w:val="000D4D06"/>
    <w:rsid w:val="000D58AB"/>
    <w:rsid w:val="000D6398"/>
    <w:rsid w:val="000D6BAD"/>
    <w:rsid w:val="000D6C88"/>
    <w:rsid w:val="000D6E91"/>
    <w:rsid w:val="000D78AE"/>
    <w:rsid w:val="000D7E53"/>
    <w:rsid w:val="000E0751"/>
    <w:rsid w:val="000E1267"/>
    <w:rsid w:val="000E162E"/>
    <w:rsid w:val="000E1F8B"/>
    <w:rsid w:val="000E3EE9"/>
    <w:rsid w:val="000E40FC"/>
    <w:rsid w:val="000E4270"/>
    <w:rsid w:val="000E5367"/>
    <w:rsid w:val="000E684A"/>
    <w:rsid w:val="000E70A4"/>
    <w:rsid w:val="000E78BD"/>
    <w:rsid w:val="000E7B44"/>
    <w:rsid w:val="000F0914"/>
    <w:rsid w:val="000F11E9"/>
    <w:rsid w:val="000F13A9"/>
    <w:rsid w:val="000F1638"/>
    <w:rsid w:val="000F1780"/>
    <w:rsid w:val="000F1EAD"/>
    <w:rsid w:val="000F257A"/>
    <w:rsid w:val="000F36F0"/>
    <w:rsid w:val="000F3713"/>
    <w:rsid w:val="000F4BF9"/>
    <w:rsid w:val="000F5132"/>
    <w:rsid w:val="000F5452"/>
    <w:rsid w:val="000F5562"/>
    <w:rsid w:val="000F64D9"/>
    <w:rsid w:val="000F7547"/>
    <w:rsid w:val="000F7BA0"/>
    <w:rsid w:val="001007FC"/>
    <w:rsid w:val="0010292A"/>
    <w:rsid w:val="001031E3"/>
    <w:rsid w:val="001051C2"/>
    <w:rsid w:val="001064F2"/>
    <w:rsid w:val="00106C49"/>
    <w:rsid w:val="001071EE"/>
    <w:rsid w:val="00111427"/>
    <w:rsid w:val="00111BCC"/>
    <w:rsid w:val="0011380B"/>
    <w:rsid w:val="0011703B"/>
    <w:rsid w:val="001179A1"/>
    <w:rsid w:val="001209F9"/>
    <w:rsid w:val="00120BA7"/>
    <w:rsid w:val="00121278"/>
    <w:rsid w:val="001223DD"/>
    <w:rsid w:val="00122845"/>
    <w:rsid w:val="0012357A"/>
    <w:rsid w:val="001242CB"/>
    <w:rsid w:val="00130631"/>
    <w:rsid w:val="001306FA"/>
    <w:rsid w:val="00130816"/>
    <w:rsid w:val="00132AD2"/>
    <w:rsid w:val="00132CFC"/>
    <w:rsid w:val="001330A0"/>
    <w:rsid w:val="00134822"/>
    <w:rsid w:val="00135342"/>
    <w:rsid w:val="001353DC"/>
    <w:rsid w:val="0013583B"/>
    <w:rsid w:val="00136C23"/>
    <w:rsid w:val="001406A5"/>
    <w:rsid w:val="00140DEC"/>
    <w:rsid w:val="0014106F"/>
    <w:rsid w:val="00142D93"/>
    <w:rsid w:val="0014317A"/>
    <w:rsid w:val="00143253"/>
    <w:rsid w:val="00143AE6"/>
    <w:rsid w:val="001443A0"/>
    <w:rsid w:val="00144B2C"/>
    <w:rsid w:val="00145D13"/>
    <w:rsid w:val="0014693A"/>
    <w:rsid w:val="00146C1B"/>
    <w:rsid w:val="001471DB"/>
    <w:rsid w:val="001500EF"/>
    <w:rsid w:val="001501F5"/>
    <w:rsid w:val="0015021B"/>
    <w:rsid w:val="00151E68"/>
    <w:rsid w:val="00152E4E"/>
    <w:rsid w:val="001530BF"/>
    <w:rsid w:val="00153392"/>
    <w:rsid w:val="00153748"/>
    <w:rsid w:val="00153968"/>
    <w:rsid w:val="00153A97"/>
    <w:rsid w:val="00154740"/>
    <w:rsid w:val="00154B3C"/>
    <w:rsid w:val="00155DE8"/>
    <w:rsid w:val="00160FC0"/>
    <w:rsid w:val="00162E8F"/>
    <w:rsid w:val="001635E4"/>
    <w:rsid w:val="00163A70"/>
    <w:rsid w:val="001641F9"/>
    <w:rsid w:val="001649F7"/>
    <w:rsid w:val="0016535C"/>
    <w:rsid w:val="0016536A"/>
    <w:rsid w:val="00166587"/>
    <w:rsid w:val="00167166"/>
    <w:rsid w:val="00167E13"/>
    <w:rsid w:val="00170F5D"/>
    <w:rsid w:val="00173504"/>
    <w:rsid w:val="001742AC"/>
    <w:rsid w:val="001756BB"/>
    <w:rsid w:val="00176035"/>
    <w:rsid w:val="001765A6"/>
    <w:rsid w:val="001770C7"/>
    <w:rsid w:val="00177915"/>
    <w:rsid w:val="0018147B"/>
    <w:rsid w:val="00182D42"/>
    <w:rsid w:val="00183065"/>
    <w:rsid w:val="00183DDE"/>
    <w:rsid w:val="00185C97"/>
    <w:rsid w:val="0018721E"/>
    <w:rsid w:val="00190AFA"/>
    <w:rsid w:val="00191027"/>
    <w:rsid w:val="00191C1A"/>
    <w:rsid w:val="00192DD2"/>
    <w:rsid w:val="00197690"/>
    <w:rsid w:val="001A08CD"/>
    <w:rsid w:val="001A13CD"/>
    <w:rsid w:val="001A15BF"/>
    <w:rsid w:val="001A191A"/>
    <w:rsid w:val="001A22DF"/>
    <w:rsid w:val="001A2913"/>
    <w:rsid w:val="001A3219"/>
    <w:rsid w:val="001A58BF"/>
    <w:rsid w:val="001A5B25"/>
    <w:rsid w:val="001A688A"/>
    <w:rsid w:val="001A73A8"/>
    <w:rsid w:val="001A79A6"/>
    <w:rsid w:val="001B09DA"/>
    <w:rsid w:val="001B1B36"/>
    <w:rsid w:val="001B2218"/>
    <w:rsid w:val="001B2E4B"/>
    <w:rsid w:val="001B3C16"/>
    <w:rsid w:val="001B481D"/>
    <w:rsid w:val="001B4B4D"/>
    <w:rsid w:val="001B56D7"/>
    <w:rsid w:val="001B6053"/>
    <w:rsid w:val="001B7E96"/>
    <w:rsid w:val="001C058C"/>
    <w:rsid w:val="001C0668"/>
    <w:rsid w:val="001C283B"/>
    <w:rsid w:val="001C2F36"/>
    <w:rsid w:val="001C4808"/>
    <w:rsid w:val="001C50D5"/>
    <w:rsid w:val="001C553D"/>
    <w:rsid w:val="001C7A21"/>
    <w:rsid w:val="001D01B8"/>
    <w:rsid w:val="001D0B0A"/>
    <w:rsid w:val="001D0E6A"/>
    <w:rsid w:val="001D2CAC"/>
    <w:rsid w:val="001D3871"/>
    <w:rsid w:val="001D4D10"/>
    <w:rsid w:val="001D4E10"/>
    <w:rsid w:val="001D557A"/>
    <w:rsid w:val="001D5F04"/>
    <w:rsid w:val="001D6868"/>
    <w:rsid w:val="001D76A5"/>
    <w:rsid w:val="001E198F"/>
    <w:rsid w:val="001E1D8C"/>
    <w:rsid w:val="001E4060"/>
    <w:rsid w:val="001E546A"/>
    <w:rsid w:val="001E7681"/>
    <w:rsid w:val="001F02BF"/>
    <w:rsid w:val="001F09B9"/>
    <w:rsid w:val="001F1297"/>
    <w:rsid w:val="001F162B"/>
    <w:rsid w:val="001F1AED"/>
    <w:rsid w:val="001F2D66"/>
    <w:rsid w:val="001F3CF7"/>
    <w:rsid w:val="001F442C"/>
    <w:rsid w:val="001F4653"/>
    <w:rsid w:val="001F5DA7"/>
    <w:rsid w:val="001F65A3"/>
    <w:rsid w:val="001F748A"/>
    <w:rsid w:val="001F7E1C"/>
    <w:rsid w:val="001F7E57"/>
    <w:rsid w:val="0020127B"/>
    <w:rsid w:val="00202842"/>
    <w:rsid w:val="00205EFD"/>
    <w:rsid w:val="00206291"/>
    <w:rsid w:val="002114E1"/>
    <w:rsid w:val="002119C6"/>
    <w:rsid w:val="00212531"/>
    <w:rsid w:val="0021271E"/>
    <w:rsid w:val="00212A4E"/>
    <w:rsid w:val="00212A55"/>
    <w:rsid w:val="002130D2"/>
    <w:rsid w:val="00214F11"/>
    <w:rsid w:val="00216033"/>
    <w:rsid w:val="002222ED"/>
    <w:rsid w:val="00223065"/>
    <w:rsid w:val="0022319A"/>
    <w:rsid w:val="00223F9B"/>
    <w:rsid w:val="002255EE"/>
    <w:rsid w:val="00226373"/>
    <w:rsid w:val="00227D66"/>
    <w:rsid w:val="002304C9"/>
    <w:rsid w:val="00230B08"/>
    <w:rsid w:val="00233318"/>
    <w:rsid w:val="002333E8"/>
    <w:rsid w:val="00233E05"/>
    <w:rsid w:val="00234A68"/>
    <w:rsid w:val="0023517C"/>
    <w:rsid w:val="002374BD"/>
    <w:rsid w:val="00237EDC"/>
    <w:rsid w:val="002411F9"/>
    <w:rsid w:val="0024166F"/>
    <w:rsid w:val="00241F50"/>
    <w:rsid w:val="0024207F"/>
    <w:rsid w:val="002424B3"/>
    <w:rsid w:val="002427D9"/>
    <w:rsid w:val="00243930"/>
    <w:rsid w:val="00245507"/>
    <w:rsid w:val="00246F3E"/>
    <w:rsid w:val="00247293"/>
    <w:rsid w:val="00247D93"/>
    <w:rsid w:val="00251EB1"/>
    <w:rsid w:val="00251FAC"/>
    <w:rsid w:val="002529AF"/>
    <w:rsid w:val="00253990"/>
    <w:rsid w:val="00253B6A"/>
    <w:rsid w:val="00254D12"/>
    <w:rsid w:val="00254E0B"/>
    <w:rsid w:val="002559FC"/>
    <w:rsid w:val="0025607E"/>
    <w:rsid w:val="00256646"/>
    <w:rsid w:val="002566D5"/>
    <w:rsid w:val="0026076E"/>
    <w:rsid w:val="00260C3C"/>
    <w:rsid w:val="002615F4"/>
    <w:rsid w:val="00261D1B"/>
    <w:rsid w:val="00262CC1"/>
    <w:rsid w:val="002630CF"/>
    <w:rsid w:val="00263B48"/>
    <w:rsid w:val="00264520"/>
    <w:rsid w:val="00264618"/>
    <w:rsid w:val="0026577D"/>
    <w:rsid w:val="00265D27"/>
    <w:rsid w:val="00267544"/>
    <w:rsid w:val="002677B6"/>
    <w:rsid w:val="00267FC5"/>
    <w:rsid w:val="00270475"/>
    <w:rsid w:val="00270660"/>
    <w:rsid w:val="00270EAC"/>
    <w:rsid w:val="0027182E"/>
    <w:rsid w:val="00271FE3"/>
    <w:rsid w:val="00272572"/>
    <w:rsid w:val="00272761"/>
    <w:rsid w:val="00273B00"/>
    <w:rsid w:val="002748DC"/>
    <w:rsid w:val="00274EB9"/>
    <w:rsid w:val="00274EF3"/>
    <w:rsid w:val="002772BC"/>
    <w:rsid w:val="00277B86"/>
    <w:rsid w:val="002803E8"/>
    <w:rsid w:val="00280452"/>
    <w:rsid w:val="00280EA9"/>
    <w:rsid w:val="00283ED7"/>
    <w:rsid w:val="002846CD"/>
    <w:rsid w:val="00284CA4"/>
    <w:rsid w:val="00284FC0"/>
    <w:rsid w:val="0028545B"/>
    <w:rsid w:val="002854B0"/>
    <w:rsid w:val="002857B8"/>
    <w:rsid w:val="00285AFC"/>
    <w:rsid w:val="00286474"/>
    <w:rsid w:val="00286C8A"/>
    <w:rsid w:val="002878A2"/>
    <w:rsid w:val="0029029F"/>
    <w:rsid w:val="00290773"/>
    <w:rsid w:val="00290CC0"/>
    <w:rsid w:val="00290F8A"/>
    <w:rsid w:val="002942C6"/>
    <w:rsid w:val="00295EFD"/>
    <w:rsid w:val="00296C46"/>
    <w:rsid w:val="00296C67"/>
    <w:rsid w:val="00297CBF"/>
    <w:rsid w:val="002A0007"/>
    <w:rsid w:val="002A0F64"/>
    <w:rsid w:val="002A145C"/>
    <w:rsid w:val="002A273C"/>
    <w:rsid w:val="002A356B"/>
    <w:rsid w:val="002A3970"/>
    <w:rsid w:val="002A3A27"/>
    <w:rsid w:val="002A4CA7"/>
    <w:rsid w:val="002A5ED2"/>
    <w:rsid w:val="002A5FEA"/>
    <w:rsid w:val="002A63D5"/>
    <w:rsid w:val="002A748C"/>
    <w:rsid w:val="002B03CB"/>
    <w:rsid w:val="002B0CD8"/>
    <w:rsid w:val="002B4A48"/>
    <w:rsid w:val="002B509D"/>
    <w:rsid w:val="002B6450"/>
    <w:rsid w:val="002B74FF"/>
    <w:rsid w:val="002C07DA"/>
    <w:rsid w:val="002C1684"/>
    <w:rsid w:val="002C1F63"/>
    <w:rsid w:val="002C4FA5"/>
    <w:rsid w:val="002C630B"/>
    <w:rsid w:val="002C6D64"/>
    <w:rsid w:val="002D0125"/>
    <w:rsid w:val="002D0B31"/>
    <w:rsid w:val="002D1141"/>
    <w:rsid w:val="002D12C1"/>
    <w:rsid w:val="002D21E8"/>
    <w:rsid w:val="002D25D4"/>
    <w:rsid w:val="002D446F"/>
    <w:rsid w:val="002D4A67"/>
    <w:rsid w:val="002D57FC"/>
    <w:rsid w:val="002D770E"/>
    <w:rsid w:val="002D79F8"/>
    <w:rsid w:val="002E021B"/>
    <w:rsid w:val="002E1048"/>
    <w:rsid w:val="002E10EB"/>
    <w:rsid w:val="002E25E0"/>
    <w:rsid w:val="002E2C08"/>
    <w:rsid w:val="002E300F"/>
    <w:rsid w:val="002E304A"/>
    <w:rsid w:val="002E399D"/>
    <w:rsid w:val="002E4905"/>
    <w:rsid w:val="002E6D6C"/>
    <w:rsid w:val="002F014B"/>
    <w:rsid w:val="002F1021"/>
    <w:rsid w:val="002F1FD9"/>
    <w:rsid w:val="002F2FC9"/>
    <w:rsid w:val="002F2FF8"/>
    <w:rsid w:val="002F4355"/>
    <w:rsid w:val="002F43DD"/>
    <w:rsid w:val="002F57AA"/>
    <w:rsid w:val="002F60D9"/>
    <w:rsid w:val="002F6598"/>
    <w:rsid w:val="002F65B6"/>
    <w:rsid w:val="002F74F0"/>
    <w:rsid w:val="002F788D"/>
    <w:rsid w:val="003006E4"/>
    <w:rsid w:val="0030089F"/>
    <w:rsid w:val="00301BB6"/>
    <w:rsid w:val="00302289"/>
    <w:rsid w:val="0030254F"/>
    <w:rsid w:val="00303DEB"/>
    <w:rsid w:val="00304609"/>
    <w:rsid w:val="00305006"/>
    <w:rsid w:val="003055B5"/>
    <w:rsid w:val="003059E3"/>
    <w:rsid w:val="00305C89"/>
    <w:rsid w:val="00305F68"/>
    <w:rsid w:val="00306738"/>
    <w:rsid w:val="00306C1B"/>
    <w:rsid w:val="00306FA9"/>
    <w:rsid w:val="00310711"/>
    <w:rsid w:val="00310728"/>
    <w:rsid w:val="00310D48"/>
    <w:rsid w:val="00311139"/>
    <w:rsid w:val="00313C1D"/>
    <w:rsid w:val="0031466C"/>
    <w:rsid w:val="0031472A"/>
    <w:rsid w:val="00314EDD"/>
    <w:rsid w:val="00317110"/>
    <w:rsid w:val="003172C2"/>
    <w:rsid w:val="003178D6"/>
    <w:rsid w:val="00320222"/>
    <w:rsid w:val="00320720"/>
    <w:rsid w:val="003209F7"/>
    <w:rsid w:val="00320FBB"/>
    <w:rsid w:val="003212D9"/>
    <w:rsid w:val="00321A3E"/>
    <w:rsid w:val="00321A5F"/>
    <w:rsid w:val="00321B49"/>
    <w:rsid w:val="00322107"/>
    <w:rsid w:val="0032246C"/>
    <w:rsid w:val="00323DB3"/>
    <w:rsid w:val="00324818"/>
    <w:rsid w:val="0032632D"/>
    <w:rsid w:val="00327746"/>
    <w:rsid w:val="003304C9"/>
    <w:rsid w:val="003306B9"/>
    <w:rsid w:val="00330779"/>
    <w:rsid w:val="00332B5C"/>
    <w:rsid w:val="00333001"/>
    <w:rsid w:val="003330C6"/>
    <w:rsid w:val="003332EE"/>
    <w:rsid w:val="003336F4"/>
    <w:rsid w:val="00334025"/>
    <w:rsid w:val="00334466"/>
    <w:rsid w:val="003349FA"/>
    <w:rsid w:val="00335125"/>
    <w:rsid w:val="00335CA1"/>
    <w:rsid w:val="003365AE"/>
    <w:rsid w:val="00336AF6"/>
    <w:rsid w:val="003379B6"/>
    <w:rsid w:val="00337A89"/>
    <w:rsid w:val="00341317"/>
    <w:rsid w:val="00341D06"/>
    <w:rsid w:val="00343356"/>
    <w:rsid w:val="0034383A"/>
    <w:rsid w:val="003464B9"/>
    <w:rsid w:val="00346772"/>
    <w:rsid w:val="00350415"/>
    <w:rsid w:val="00350F18"/>
    <w:rsid w:val="003511C1"/>
    <w:rsid w:val="0035163C"/>
    <w:rsid w:val="00351881"/>
    <w:rsid w:val="0035193A"/>
    <w:rsid w:val="00353D07"/>
    <w:rsid w:val="00354C60"/>
    <w:rsid w:val="003556C3"/>
    <w:rsid w:val="0035574A"/>
    <w:rsid w:val="00355F5A"/>
    <w:rsid w:val="003563AB"/>
    <w:rsid w:val="00356653"/>
    <w:rsid w:val="00356981"/>
    <w:rsid w:val="003574EF"/>
    <w:rsid w:val="00357C90"/>
    <w:rsid w:val="00357DF9"/>
    <w:rsid w:val="00357E35"/>
    <w:rsid w:val="00360AB3"/>
    <w:rsid w:val="00360C8B"/>
    <w:rsid w:val="00360E76"/>
    <w:rsid w:val="00361387"/>
    <w:rsid w:val="00362007"/>
    <w:rsid w:val="00362F27"/>
    <w:rsid w:val="00364E9A"/>
    <w:rsid w:val="003656FD"/>
    <w:rsid w:val="00365CD6"/>
    <w:rsid w:val="00365D64"/>
    <w:rsid w:val="003667EB"/>
    <w:rsid w:val="00366FB9"/>
    <w:rsid w:val="003673C2"/>
    <w:rsid w:val="003709CD"/>
    <w:rsid w:val="0037136D"/>
    <w:rsid w:val="00372668"/>
    <w:rsid w:val="003733E7"/>
    <w:rsid w:val="00373BAD"/>
    <w:rsid w:val="00373E56"/>
    <w:rsid w:val="0037405E"/>
    <w:rsid w:val="00375EA2"/>
    <w:rsid w:val="003773C3"/>
    <w:rsid w:val="003773EB"/>
    <w:rsid w:val="00380057"/>
    <w:rsid w:val="003803ED"/>
    <w:rsid w:val="0038082B"/>
    <w:rsid w:val="003814FE"/>
    <w:rsid w:val="00381D53"/>
    <w:rsid w:val="0038340A"/>
    <w:rsid w:val="0038393F"/>
    <w:rsid w:val="00385206"/>
    <w:rsid w:val="00385B6F"/>
    <w:rsid w:val="003862FC"/>
    <w:rsid w:val="00387A1D"/>
    <w:rsid w:val="003902FA"/>
    <w:rsid w:val="0039068F"/>
    <w:rsid w:val="00391B24"/>
    <w:rsid w:val="00392031"/>
    <w:rsid w:val="0039295E"/>
    <w:rsid w:val="00394976"/>
    <w:rsid w:val="00394C39"/>
    <w:rsid w:val="00394DE7"/>
    <w:rsid w:val="00397048"/>
    <w:rsid w:val="00397475"/>
    <w:rsid w:val="00397888"/>
    <w:rsid w:val="003A0721"/>
    <w:rsid w:val="003A0D00"/>
    <w:rsid w:val="003A18DD"/>
    <w:rsid w:val="003A23C0"/>
    <w:rsid w:val="003A2B51"/>
    <w:rsid w:val="003A2D0B"/>
    <w:rsid w:val="003A3E8E"/>
    <w:rsid w:val="003A4277"/>
    <w:rsid w:val="003A4E91"/>
    <w:rsid w:val="003A527D"/>
    <w:rsid w:val="003A52F9"/>
    <w:rsid w:val="003A5412"/>
    <w:rsid w:val="003A57B8"/>
    <w:rsid w:val="003A605F"/>
    <w:rsid w:val="003A69E9"/>
    <w:rsid w:val="003A6BE4"/>
    <w:rsid w:val="003B064F"/>
    <w:rsid w:val="003B179F"/>
    <w:rsid w:val="003B27CD"/>
    <w:rsid w:val="003B380D"/>
    <w:rsid w:val="003B3A35"/>
    <w:rsid w:val="003B5400"/>
    <w:rsid w:val="003B5B02"/>
    <w:rsid w:val="003C0D84"/>
    <w:rsid w:val="003C1050"/>
    <w:rsid w:val="003C119A"/>
    <w:rsid w:val="003C1BDF"/>
    <w:rsid w:val="003C1D74"/>
    <w:rsid w:val="003C2AD7"/>
    <w:rsid w:val="003C303A"/>
    <w:rsid w:val="003C3178"/>
    <w:rsid w:val="003C31E9"/>
    <w:rsid w:val="003C37CC"/>
    <w:rsid w:val="003C3857"/>
    <w:rsid w:val="003C3971"/>
    <w:rsid w:val="003C3DBD"/>
    <w:rsid w:val="003C53EE"/>
    <w:rsid w:val="003C5881"/>
    <w:rsid w:val="003C672B"/>
    <w:rsid w:val="003C7C01"/>
    <w:rsid w:val="003D142C"/>
    <w:rsid w:val="003D14CE"/>
    <w:rsid w:val="003D1E7B"/>
    <w:rsid w:val="003D2EA4"/>
    <w:rsid w:val="003D5A8C"/>
    <w:rsid w:val="003D6703"/>
    <w:rsid w:val="003D6FDB"/>
    <w:rsid w:val="003E0A44"/>
    <w:rsid w:val="003E0FE5"/>
    <w:rsid w:val="003E11AC"/>
    <w:rsid w:val="003E1326"/>
    <w:rsid w:val="003E13AA"/>
    <w:rsid w:val="003E1768"/>
    <w:rsid w:val="003E35E8"/>
    <w:rsid w:val="003E4506"/>
    <w:rsid w:val="003E50A3"/>
    <w:rsid w:val="003E60D6"/>
    <w:rsid w:val="003E674F"/>
    <w:rsid w:val="003E7766"/>
    <w:rsid w:val="003E7E1F"/>
    <w:rsid w:val="003E7F86"/>
    <w:rsid w:val="003E7FE9"/>
    <w:rsid w:val="003F0F2A"/>
    <w:rsid w:val="003F2159"/>
    <w:rsid w:val="003F281E"/>
    <w:rsid w:val="003F35CB"/>
    <w:rsid w:val="003F3D05"/>
    <w:rsid w:val="003F3F8F"/>
    <w:rsid w:val="003F4C7D"/>
    <w:rsid w:val="003F4F54"/>
    <w:rsid w:val="003F7529"/>
    <w:rsid w:val="003F7562"/>
    <w:rsid w:val="0040135C"/>
    <w:rsid w:val="00401722"/>
    <w:rsid w:val="00401946"/>
    <w:rsid w:val="0040248A"/>
    <w:rsid w:val="00404832"/>
    <w:rsid w:val="0040486F"/>
    <w:rsid w:val="00407B48"/>
    <w:rsid w:val="0041246E"/>
    <w:rsid w:val="00412925"/>
    <w:rsid w:val="00413439"/>
    <w:rsid w:val="0041357C"/>
    <w:rsid w:val="00413C2E"/>
    <w:rsid w:val="004143FC"/>
    <w:rsid w:val="00415118"/>
    <w:rsid w:val="00415463"/>
    <w:rsid w:val="004165F1"/>
    <w:rsid w:val="004167CC"/>
    <w:rsid w:val="00416CC6"/>
    <w:rsid w:val="00416E57"/>
    <w:rsid w:val="004177A9"/>
    <w:rsid w:val="00417BDD"/>
    <w:rsid w:val="00417FEA"/>
    <w:rsid w:val="00420E84"/>
    <w:rsid w:val="00422FC9"/>
    <w:rsid w:val="0042345D"/>
    <w:rsid w:val="00423E6A"/>
    <w:rsid w:val="004245F3"/>
    <w:rsid w:val="00424912"/>
    <w:rsid w:val="004250F8"/>
    <w:rsid w:val="00425250"/>
    <w:rsid w:val="00425897"/>
    <w:rsid w:val="00425B91"/>
    <w:rsid w:val="00427D44"/>
    <w:rsid w:val="00430CEC"/>
    <w:rsid w:val="004319D6"/>
    <w:rsid w:val="00431A35"/>
    <w:rsid w:val="004326DB"/>
    <w:rsid w:val="00432A83"/>
    <w:rsid w:val="004333FA"/>
    <w:rsid w:val="00433DC4"/>
    <w:rsid w:val="00433FEE"/>
    <w:rsid w:val="00435516"/>
    <w:rsid w:val="00435A9E"/>
    <w:rsid w:val="00435E00"/>
    <w:rsid w:val="00435FF3"/>
    <w:rsid w:val="00436FDC"/>
    <w:rsid w:val="00437B36"/>
    <w:rsid w:val="00441D34"/>
    <w:rsid w:val="0044253F"/>
    <w:rsid w:val="00442967"/>
    <w:rsid w:val="00444043"/>
    <w:rsid w:val="0044536C"/>
    <w:rsid w:val="00446D10"/>
    <w:rsid w:val="0045065F"/>
    <w:rsid w:val="00450DCF"/>
    <w:rsid w:val="0045114F"/>
    <w:rsid w:val="004521EB"/>
    <w:rsid w:val="00452837"/>
    <w:rsid w:val="00452933"/>
    <w:rsid w:val="00453A24"/>
    <w:rsid w:val="004555C2"/>
    <w:rsid w:val="00455E2D"/>
    <w:rsid w:val="0045742B"/>
    <w:rsid w:val="00460E98"/>
    <w:rsid w:val="004614A0"/>
    <w:rsid w:val="00461774"/>
    <w:rsid w:val="00462C57"/>
    <w:rsid w:val="0046581E"/>
    <w:rsid w:val="0046627D"/>
    <w:rsid w:val="00466518"/>
    <w:rsid w:val="0046651C"/>
    <w:rsid w:val="004712B9"/>
    <w:rsid w:val="00472510"/>
    <w:rsid w:val="00472DAD"/>
    <w:rsid w:val="00474B71"/>
    <w:rsid w:val="004753FA"/>
    <w:rsid w:val="00476010"/>
    <w:rsid w:val="00476487"/>
    <w:rsid w:val="00477584"/>
    <w:rsid w:val="0047770F"/>
    <w:rsid w:val="00480B76"/>
    <w:rsid w:val="00480E15"/>
    <w:rsid w:val="0048211B"/>
    <w:rsid w:val="004825A9"/>
    <w:rsid w:val="0048418F"/>
    <w:rsid w:val="00485661"/>
    <w:rsid w:val="00485911"/>
    <w:rsid w:val="00486216"/>
    <w:rsid w:val="004875F2"/>
    <w:rsid w:val="00491CDE"/>
    <w:rsid w:val="004922B8"/>
    <w:rsid w:val="00494914"/>
    <w:rsid w:val="004949B7"/>
    <w:rsid w:val="004952E8"/>
    <w:rsid w:val="00495676"/>
    <w:rsid w:val="00496526"/>
    <w:rsid w:val="004967E0"/>
    <w:rsid w:val="004A0B12"/>
    <w:rsid w:val="004A13AD"/>
    <w:rsid w:val="004A143B"/>
    <w:rsid w:val="004A25BA"/>
    <w:rsid w:val="004A2A7E"/>
    <w:rsid w:val="004A3585"/>
    <w:rsid w:val="004A41D9"/>
    <w:rsid w:val="004A52F3"/>
    <w:rsid w:val="004A662A"/>
    <w:rsid w:val="004A68FA"/>
    <w:rsid w:val="004A7348"/>
    <w:rsid w:val="004A77CC"/>
    <w:rsid w:val="004A7AEF"/>
    <w:rsid w:val="004B104E"/>
    <w:rsid w:val="004B1DD9"/>
    <w:rsid w:val="004B1E8D"/>
    <w:rsid w:val="004B2930"/>
    <w:rsid w:val="004B35A8"/>
    <w:rsid w:val="004B36E7"/>
    <w:rsid w:val="004B438D"/>
    <w:rsid w:val="004B50E1"/>
    <w:rsid w:val="004B5561"/>
    <w:rsid w:val="004B586B"/>
    <w:rsid w:val="004B591F"/>
    <w:rsid w:val="004B704E"/>
    <w:rsid w:val="004B7148"/>
    <w:rsid w:val="004B73F5"/>
    <w:rsid w:val="004C04A5"/>
    <w:rsid w:val="004C05E1"/>
    <w:rsid w:val="004C0A08"/>
    <w:rsid w:val="004C11F1"/>
    <w:rsid w:val="004C1895"/>
    <w:rsid w:val="004C1E97"/>
    <w:rsid w:val="004C4141"/>
    <w:rsid w:val="004C49BF"/>
    <w:rsid w:val="004C5554"/>
    <w:rsid w:val="004C55D3"/>
    <w:rsid w:val="004C5A24"/>
    <w:rsid w:val="004C67F4"/>
    <w:rsid w:val="004C683E"/>
    <w:rsid w:val="004C7439"/>
    <w:rsid w:val="004C7DA2"/>
    <w:rsid w:val="004D0C25"/>
    <w:rsid w:val="004D18E8"/>
    <w:rsid w:val="004D1B28"/>
    <w:rsid w:val="004D2993"/>
    <w:rsid w:val="004D2C8D"/>
    <w:rsid w:val="004D393E"/>
    <w:rsid w:val="004D433D"/>
    <w:rsid w:val="004D516E"/>
    <w:rsid w:val="004D5484"/>
    <w:rsid w:val="004D57EE"/>
    <w:rsid w:val="004D64C0"/>
    <w:rsid w:val="004E052B"/>
    <w:rsid w:val="004E0B49"/>
    <w:rsid w:val="004E0DEB"/>
    <w:rsid w:val="004E1612"/>
    <w:rsid w:val="004E2A08"/>
    <w:rsid w:val="004E2C90"/>
    <w:rsid w:val="004E4961"/>
    <w:rsid w:val="004E502C"/>
    <w:rsid w:val="004E5535"/>
    <w:rsid w:val="004E6970"/>
    <w:rsid w:val="004E7916"/>
    <w:rsid w:val="004F03B3"/>
    <w:rsid w:val="004F0B36"/>
    <w:rsid w:val="004F0B71"/>
    <w:rsid w:val="004F3727"/>
    <w:rsid w:val="004F3B1D"/>
    <w:rsid w:val="004F6C87"/>
    <w:rsid w:val="004F6CAD"/>
    <w:rsid w:val="004F71E7"/>
    <w:rsid w:val="004F71E9"/>
    <w:rsid w:val="004F731E"/>
    <w:rsid w:val="00501CAB"/>
    <w:rsid w:val="00501D93"/>
    <w:rsid w:val="0050201C"/>
    <w:rsid w:val="00502880"/>
    <w:rsid w:val="005031B7"/>
    <w:rsid w:val="00506FDE"/>
    <w:rsid w:val="005071BD"/>
    <w:rsid w:val="00507250"/>
    <w:rsid w:val="00510A83"/>
    <w:rsid w:val="005120A6"/>
    <w:rsid w:val="0051244E"/>
    <w:rsid w:val="0051414F"/>
    <w:rsid w:val="0051535A"/>
    <w:rsid w:val="00515F33"/>
    <w:rsid w:val="005160F4"/>
    <w:rsid w:val="005202EA"/>
    <w:rsid w:val="005205B7"/>
    <w:rsid w:val="00520C12"/>
    <w:rsid w:val="00521271"/>
    <w:rsid w:val="00521A36"/>
    <w:rsid w:val="005223AC"/>
    <w:rsid w:val="00522B11"/>
    <w:rsid w:val="00524EF5"/>
    <w:rsid w:val="005251DC"/>
    <w:rsid w:val="00525E38"/>
    <w:rsid w:val="00526521"/>
    <w:rsid w:val="00526CDA"/>
    <w:rsid w:val="005270D3"/>
    <w:rsid w:val="00527DC6"/>
    <w:rsid w:val="00530558"/>
    <w:rsid w:val="00531A02"/>
    <w:rsid w:val="0053215B"/>
    <w:rsid w:val="005321A9"/>
    <w:rsid w:val="00532B34"/>
    <w:rsid w:val="00533537"/>
    <w:rsid w:val="005336BE"/>
    <w:rsid w:val="005361D1"/>
    <w:rsid w:val="00536B5D"/>
    <w:rsid w:val="00536DE7"/>
    <w:rsid w:val="00536F5A"/>
    <w:rsid w:val="005406B5"/>
    <w:rsid w:val="00540A95"/>
    <w:rsid w:val="005410F2"/>
    <w:rsid w:val="00542BA0"/>
    <w:rsid w:val="0054347A"/>
    <w:rsid w:val="00544233"/>
    <w:rsid w:val="0054450D"/>
    <w:rsid w:val="005445EE"/>
    <w:rsid w:val="00544797"/>
    <w:rsid w:val="00544A9E"/>
    <w:rsid w:val="00544AA1"/>
    <w:rsid w:val="00545655"/>
    <w:rsid w:val="00545709"/>
    <w:rsid w:val="00546031"/>
    <w:rsid w:val="00546484"/>
    <w:rsid w:val="005466C4"/>
    <w:rsid w:val="00547859"/>
    <w:rsid w:val="0054794C"/>
    <w:rsid w:val="0055006A"/>
    <w:rsid w:val="00550646"/>
    <w:rsid w:val="00550C04"/>
    <w:rsid w:val="00551221"/>
    <w:rsid w:val="00551A16"/>
    <w:rsid w:val="0055205E"/>
    <w:rsid w:val="00552B31"/>
    <w:rsid w:val="00552BF4"/>
    <w:rsid w:val="00552D20"/>
    <w:rsid w:val="00553225"/>
    <w:rsid w:val="005533F0"/>
    <w:rsid w:val="00555B8A"/>
    <w:rsid w:val="00555FD2"/>
    <w:rsid w:val="0055680D"/>
    <w:rsid w:val="005605E2"/>
    <w:rsid w:val="00561F9B"/>
    <w:rsid w:val="00562736"/>
    <w:rsid w:val="00564556"/>
    <w:rsid w:val="00564820"/>
    <w:rsid w:val="00564B66"/>
    <w:rsid w:val="00565217"/>
    <w:rsid w:val="00565CE2"/>
    <w:rsid w:val="005672F8"/>
    <w:rsid w:val="00567F39"/>
    <w:rsid w:val="005720A2"/>
    <w:rsid w:val="00572728"/>
    <w:rsid w:val="005732A5"/>
    <w:rsid w:val="005745BD"/>
    <w:rsid w:val="00574662"/>
    <w:rsid w:val="00574D72"/>
    <w:rsid w:val="00576239"/>
    <w:rsid w:val="005769BE"/>
    <w:rsid w:val="00576ED5"/>
    <w:rsid w:val="005772FC"/>
    <w:rsid w:val="00577E44"/>
    <w:rsid w:val="00577F1C"/>
    <w:rsid w:val="0058067E"/>
    <w:rsid w:val="00580F92"/>
    <w:rsid w:val="005812AC"/>
    <w:rsid w:val="00581A99"/>
    <w:rsid w:val="00581CE5"/>
    <w:rsid w:val="005868CB"/>
    <w:rsid w:val="00587D3C"/>
    <w:rsid w:val="00587F7E"/>
    <w:rsid w:val="00591701"/>
    <w:rsid w:val="00592A3B"/>
    <w:rsid w:val="00595747"/>
    <w:rsid w:val="0059616B"/>
    <w:rsid w:val="005972A1"/>
    <w:rsid w:val="005A05FD"/>
    <w:rsid w:val="005A0B86"/>
    <w:rsid w:val="005A1726"/>
    <w:rsid w:val="005A1891"/>
    <w:rsid w:val="005A2F12"/>
    <w:rsid w:val="005A3DEE"/>
    <w:rsid w:val="005A4DB7"/>
    <w:rsid w:val="005A5541"/>
    <w:rsid w:val="005A55FA"/>
    <w:rsid w:val="005A5C0E"/>
    <w:rsid w:val="005A69F6"/>
    <w:rsid w:val="005A7631"/>
    <w:rsid w:val="005B0103"/>
    <w:rsid w:val="005B1812"/>
    <w:rsid w:val="005B21A2"/>
    <w:rsid w:val="005B31E9"/>
    <w:rsid w:val="005B4F44"/>
    <w:rsid w:val="005B610A"/>
    <w:rsid w:val="005B61C7"/>
    <w:rsid w:val="005B77B6"/>
    <w:rsid w:val="005C061A"/>
    <w:rsid w:val="005C1163"/>
    <w:rsid w:val="005C146D"/>
    <w:rsid w:val="005C3504"/>
    <w:rsid w:val="005C3C5A"/>
    <w:rsid w:val="005C432D"/>
    <w:rsid w:val="005C43CE"/>
    <w:rsid w:val="005C447A"/>
    <w:rsid w:val="005C50DD"/>
    <w:rsid w:val="005C5FCB"/>
    <w:rsid w:val="005C7CA0"/>
    <w:rsid w:val="005D1B0F"/>
    <w:rsid w:val="005D2039"/>
    <w:rsid w:val="005D2317"/>
    <w:rsid w:val="005D2D4D"/>
    <w:rsid w:val="005D2FD6"/>
    <w:rsid w:val="005D3953"/>
    <w:rsid w:val="005D3D7B"/>
    <w:rsid w:val="005D554B"/>
    <w:rsid w:val="005D5DB2"/>
    <w:rsid w:val="005E0077"/>
    <w:rsid w:val="005E04A9"/>
    <w:rsid w:val="005E0858"/>
    <w:rsid w:val="005E11E3"/>
    <w:rsid w:val="005E299F"/>
    <w:rsid w:val="005E496E"/>
    <w:rsid w:val="005E507F"/>
    <w:rsid w:val="005E5344"/>
    <w:rsid w:val="005E5A15"/>
    <w:rsid w:val="005E5E7C"/>
    <w:rsid w:val="005E5FBF"/>
    <w:rsid w:val="005E672F"/>
    <w:rsid w:val="005E77B3"/>
    <w:rsid w:val="005F0758"/>
    <w:rsid w:val="005F2450"/>
    <w:rsid w:val="005F2DB0"/>
    <w:rsid w:val="005F33EF"/>
    <w:rsid w:val="005F5670"/>
    <w:rsid w:val="005F5C70"/>
    <w:rsid w:val="005F60F9"/>
    <w:rsid w:val="006002C1"/>
    <w:rsid w:val="006011F7"/>
    <w:rsid w:val="006013F9"/>
    <w:rsid w:val="0060397B"/>
    <w:rsid w:val="00603D46"/>
    <w:rsid w:val="00603FD0"/>
    <w:rsid w:val="006047ED"/>
    <w:rsid w:val="00604A70"/>
    <w:rsid w:val="00606B8A"/>
    <w:rsid w:val="006100FF"/>
    <w:rsid w:val="00610488"/>
    <w:rsid w:val="006111A0"/>
    <w:rsid w:val="00611587"/>
    <w:rsid w:val="00611609"/>
    <w:rsid w:val="00611F3C"/>
    <w:rsid w:val="00613874"/>
    <w:rsid w:val="00613EB0"/>
    <w:rsid w:val="00614D8A"/>
    <w:rsid w:val="00616E64"/>
    <w:rsid w:val="00616FC8"/>
    <w:rsid w:val="0061710A"/>
    <w:rsid w:val="006172DF"/>
    <w:rsid w:val="006175DC"/>
    <w:rsid w:val="0062082E"/>
    <w:rsid w:val="006213D4"/>
    <w:rsid w:val="0062196C"/>
    <w:rsid w:val="0062288B"/>
    <w:rsid w:val="0062298A"/>
    <w:rsid w:val="00623A31"/>
    <w:rsid w:val="00623D29"/>
    <w:rsid w:val="00623D50"/>
    <w:rsid w:val="006255A9"/>
    <w:rsid w:val="006258D7"/>
    <w:rsid w:val="00625A16"/>
    <w:rsid w:val="006272E6"/>
    <w:rsid w:val="006351CC"/>
    <w:rsid w:val="00637B68"/>
    <w:rsid w:val="00641328"/>
    <w:rsid w:val="006425E2"/>
    <w:rsid w:val="0064296D"/>
    <w:rsid w:val="00643B85"/>
    <w:rsid w:val="006460D2"/>
    <w:rsid w:val="006478CF"/>
    <w:rsid w:val="006520BE"/>
    <w:rsid w:val="00652731"/>
    <w:rsid w:val="0065306B"/>
    <w:rsid w:val="006535CC"/>
    <w:rsid w:val="006547F9"/>
    <w:rsid w:val="00655F4D"/>
    <w:rsid w:val="006564BE"/>
    <w:rsid w:val="00657319"/>
    <w:rsid w:val="00660CFD"/>
    <w:rsid w:val="00661D68"/>
    <w:rsid w:val="006624AB"/>
    <w:rsid w:val="00662E3C"/>
    <w:rsid w:val="0066476B"/>
    <w:rsid w:val="00665221"/>
    <w:rsid w:val="00666F2F"/>
    <w:rsid w:val="00667312"/>
    <w:rsid w:val="00667A05"/>
    <w:rsid w:val="00670922"/>
    <w:rsid w:val="006709A4"/>
    <w:rsid w:val="00671280"/>
    <w:rsid w:val="00671595"/>
    <w:rsid w:val="00671860"/>
    <w:rsid w:val="006722F8"/>
    <w:rsid w:val="00672E85"/>
    <w:rsid w:val="00673612"/>
    <w:rsid w:val="00673A60"/>
    <w:rsid w:val="00674477"/>
    <w:rsid w:val="006747C4"/>
    <w:rsid w:val="00674F54"/>
    <w:rsid w:val="00676730"/>
    <w:rsid w:val="00677B96"/>
    <w:rsid w:val="00677FBD"/>
    <w:rsid w:val="00681DF9"/>
    <w:rsid w:val="00682566"/>
    <w:rsid w:val="00682AEE"/>
    <w:rsid w:val="00682D94"/>
    <w:rsid w:val="00684E25"/>
    <w:rsid w:val="0068522F"/>
    <w:rsid w:val="006868BC"/>
    <w:rsid w:val="00686D29"/>
    <w:rsid w:val="0068795C"/>
    <w:rsid w:val="006909F5"/>
    <w:rsid w:val="006911C1"/>
    <w:rsid w:val="0069139D"/>
    <w:rsid w:val="006920BB"/>
    <w:rsid w:val="00692228"/>
    <w:rsid w:val="0069478B"/>
    <w:rsid w:val="006947F4"/>
    <w:rsid w:val="006947FD"/>
    <w:rsid w:val="00694A02"/>
    <w:rsid w:val="00695A1F"/>
    <w:rsid w:val="00695AFB"/>
    <w:rsid w:val="006962BB"/>
    <w:rsid w:val="0069678F"/>
    <w:rsid w:val="00696B6C"/>
    <w:rsid w:val="00697FA1"/>
    <w:rsid w:val="006A163B"/>
    <w:rsid w:val="006A27C4"/>
    <w:rsid w:val="006A34B4"/>
    <w:rsid w:val="006A4C2D"/>
    <w:rsid w:val="006A4EE4"/>
    <w:rsid w:val="006A5003"/>
    <w:rsid w:val="006A5134"/>
    <w:rsid w:val="006A52C0"/>
    <w:rsid w:val="006A52D4"/>
    <w:rsid w:val="006A5D12"/>
    <w:rsid w:val="006A613C"/>
    <w:rsid w:val="006A6690"/>
    <w:rsid w:val="006A7EDD"/>
    <w:rsid w:val="006B1E3F"/>
    <w:rsid w:val="006B21ED"/>
    <w:rsid w:val="006B2B26"/>
    <w:rsid w:val="006B3C0D"/>
    <w:rsid w:val="006B5073"/>
    <w:rsid w:val="006B5DEA"/>
    <w:rsid w:val="006B5E22"/>
    <w:rsid w:val="006B63A3"/>
    <w:rsid w:val="006C1E06"/>
    <w:rsid w:val="006C307B"/>
    <w:rsid w:val="006C3428"/>
    <w:rsid w:val="006C359C"/>
    <w:rsid w:val="006C43D2"/>
    <w:rsid w:val="006C4878"/>
    <w:rsid w:val="006C4A48"/>
    <w:rsid w:val="006C4AD9"/>
    <w:rsid w:val="006C6A0D"/>
    <w:rsid w:val="006C76FE"/>
    <w:rsid w:val="006D116B"/>
    <w:rsid w:val="006D431A"/>
    <w:rsid w:val="006D45FB"/>
    <w:rsid w:val="006D5733"/>
    <w:rsid w:val="006D5D00"/>
    <w:rsid w:val="006D68DE"/>
    <w:rsid w:val="006E0EF8"/>
    <w:rsid w:val="006E1785"/>
    <w:rsid w:val="006E1DD4"/>
    <w:rsid w:val="006E2BFC"/>
    <w:rsid w:val="006E311D"/>
    <w:rsid w:val="006E3365"/>
    <w:rsid w:val="006E34CF"/>
    <w:rsid w:val="006E38F4"/>
    <w:rsid w:val="006E559D"/>
    <w:rsid w:val="006E6C09"/>
    <w:rsid w:val="006F152E"/>
    <w:rsid w:val="006F1A08"/>
    <w:rsid w:val="006F2025"/>
    <w:rsid w:val="006F2402"/>
    <w:rsid w:val="006F3462"/>
    <w:rsid w:val="006F3F40"/>
    <w:rsid w:val="006F4A28"/>
    <w:rsid w:val="006F4CC6"/>
    <w:rsid w:val="006F75B9"/>
    <w:rsid w:val="006F7D99"/>
    <w:rsid w:val="006F7F36"/>
    <w:rsid w:val="007000AD"/>
    <w:rsid w:val="007009AB"/>
    <w:rsid w:val="00700CE2"/>
    <w:rsid w:val="00701E3C"/>
    <w:rsid w:val="00703E30"/>
    <w:rsid w:val="00707851"/>
    <w:rsid w:val="007110E7"/>
    <w:rsid w:val="00711956"/>
    <w:rsid w:val="00712292"/>
    <w:rsid w:val="007122D0"/>
    <w:rsid w:val="00714278"/>
    <w:rsid w:val="0071434E"/>
    <w:rsid w:val="00715B68"/>
    <w:rsid w:val="007175FF"/>
    <w:rsid w:val="00717EC6"/>
    <w:rsid w:val="00720B96"/>
    <w:rsid w:val="00721BFF"/>
    <w:rsid w:val="007220EA"/>
    <w:rsid w:val="00724221"/>
    <w:rsid w:val="0072450B"/>
    <w:rsid w:val="0072452E"/>
    <w:rsid w:val="00724825"/>
    <w:rsid w:val="00724F35"/>
    <w:rsid w:val="0072629D"/>
    <w:rsid w:val="00726F2D"/>
    <w:rsid w:val="00727C22"/>
    <w:rsid w:val="00727C5C"/>
    <w:rsid w:val="00730E17"/>
    <w:rsid w:val="007339AB"/>
    <w:rsid w:val="00733FCF"/>
    <w:rsid w:val="00734FB9"/>
    <w:rsid w:val="00736B75"/>
    <w:rsid w:val="00737D98"/>
    <w:rsid w:val="00737DBE"/>
    <w:rsid w:val="007404EC"/>
    <w:rsid w:val="00741263"/>
    <w:rsid w:val="007413C1"/>
    <w:rsid w:val="00741FBF"/>
    <w:rsid w:val="007420B6"/>
    <w:rsid w:val="00744E7B"/>
    <w:rsid w:val="00744F18"/>
    <w:rsid w:val="007457EF"/>
    <w:rsid w:val="00745916"/>
    <w:rsid w:val="00747763"/>
    <w:rsid w:val="00751171"/>
    <w:rsid w:val="00751CE6"/>
    <w:rsid w:val="0075216B"/>
    <w:rsid w:val="0075311D"/>
    <w:rsid w:val="00756487"/>
    <w:rsid w:val="00756611"/>
    <w:rsid w:val="00757D49"/>
    <w:rsid w:val="007614D8"/>
    <w:rsid w:val="007617AF"/>
    <w:rsid w:val="00763C02"/>
    <w:rsid w:val="00764347"/>
    <w:rsid w:val="00764EC9"/>
    <w:rsid w:val="0076665D"/>
    <w:rsid w:val="00766F1C"/>
    <w:rsid w:val="0076757B"/>
    <w:rsid w:val="00767FDC"/>
    <w:rsid w:val="00770E10"/>
    <w:rsid w:val="00771496"/>
    <w:rsid w:val="00771747"/>
    <w:rsid w:val="007726E4"/>
    <w:rsid w:val="00773AEA"/>
    <w:rsid w:val="0077498E"/>
    <w:rsid w:val="00775834"/>
    <w:rsid w:val="00776169"/>
    <w:rsid w:val="00776E75"/>
    <w:rsid w:val="00776F32"/>
    <w:rsid w:val="007771EC"/>
    <w:rsid w:val="00777A9C"/>
    <w:rsid w:val="0078016C"/>
    <w:rsid w:val="00780605"/>
    <w:rsid w:val="00782370"/>
    <w:rsid w:val="00782395"/>
    <w:rsid w:val="00782F72"/>
    <w:rsid w:val="0078417F"/>
    <w:rsid w:val="00784659"/>
    <w:rsid w:val="007853C5"/>
    <w:rsid w:val="00786365"/>
    <w:rsid w:val="007869A2"/>
    <w:rsid w:val="007870F7"/>
    <w:rsid w:val="00790568"/>
    <w:rsid w:val="00790ED6"/>
    <w:rsid w:val="00791125"/>
    <w:rsid w:val="00793A97"/>
    <w:rsid w:val="007941A3"/>
    <w:rsid w:val="00794986"/>
    <w:rsid w:val="0079567C"/>
    <w:rsid w:val="00795779"/>
    <w:rsid w:val="0079789C"/>
    <w:rsid w:val="007A01A9"/>
    <w:rsid w:val="007A156C"/>
    <w:rsid w:val="007A15D8"/>
    <w:rsid w:val="007A36BE"/>
    <w:rsid w:val="007A3976"/>
    <w:rsid w:val="007A49DE"/>
    <w:rsid w:val="007A5115"/>
    <w:rsid w:val="007A53B9"/>
    <w:rsid w:val="007B0DDF"/>
    <w:rsid w:val="007B1436"/>
    <w:rsid w:val="007B158E"/>
    <w:rsid w:val="007B160D"/>
    <w:rsid w:val="007B1CFA"/>
    <w:rsid w:val="007B3893"/>
    <w:rsid w:val="007B583C"/>
    <w:rsid w:val="007B5EC2"/>
    <w:rsid w:val="007B657E"/>
    <w:rsid w:val="007C040C"/>
    <w:rsid w:val="007C1008"/>
    <w:rsid w:val="007C11B0"/>
    <w:rsid w:val="007C2E53"/>
    <w:rsid w:val="007C2EF9"/>
    <w:rsid w:val="007C3C4D"/>
    <w:rsid w:val="007C5107"/>
    <w:rsid w:val="007C7788"/>
    <w:rsid w:val="007D0749"/>
    <w:rsid w:val="007D0C62"/>
    <w:rsid w:val="007D1BF2"/>
    <w:rsid w:val="007D3010"/>
    <w:rsid w:val="007D397E"/>
    <w:rsid w:val="007D39C0"/>
    <w:rsid w:val="007D3DAC"/>
    <w:rsid w:val="007D3E11"/>
    <w:rsid w:val="007D617D"/>
    <w:rsid w:val="007D6274"/>
    <w:rsid w:val="007D7444"/>
    <w:rsid w:val="007D7FB1"/>
    <w:rsid w:val="007E03D5"/>
    <w:rsid w:val="007E0731"/>
    <w:rsid w:val="007E0912"/>
    <w:rsid w:val="007E1959"/>
    <w:rsid w:val="007E2331"/>
    <w:rsid w:val="007E29E2"/>
    <w:rsid w:val="007E29E4"/>
    <w:rsid w:val="007E3440"/>
    <w:rsid w:val="007E419F"/>
    <w:rsid w:val="007E5296"/>
    <w:rsid w:val="007E71BD"/>
    <w:rsid w:val="007F0706"/>
    <w:rsid w:val="007F072D"/>
    <w:rsid w:val="007F0DE0"/>
    <w:rsid w:val="007F1B51"/>
    <w:rsid w:val="007F2407"/>
    <w:rsid w:val="007F285C"/>
    <w:rsid w:val="007F2DBA"/>
    <w:rsid w:val="007F390C"/>
    <w:rsid w:val="007F415F"/>
    <w:rsid w:val="007F45E9"/>
    <w:rsid w:val="007F5F3C"/>
    <w:rsid w:val="007F621A"/>
    <w:rsid w:val="007F74B5"/>
    <w:rsid w:val="007F7732"/>
    <w:rsid w:val="007F7C36"/>
    <w:rsid w:val="007F7E8A"/>
    <w:rsid w:val="00800832"/>
    <w:rsid w:val="0080110C"/>
    <w:rsid w:val="00803561"/>
    <w:rsid w:val="00805AAD"/>
    <w:rsid w:val="0080626F"/>
    <w:rsid w:val="00806C80"/>
    <w:rsid w:val="0080709E"/>
    <w:rsid w:val="00807781"/>
    <w:rsid w:val="00807B2B"/>
    <w:rsid w:val="00810A2E"/>
    <w:rsid w:val="00810F5A"/>
    <w:rsid w:val="008119E4"/>
    <w:rsid w:val="00812A2B"/>
    <w:rsid w:val="00813088"/>
    <w:rsid w:val="00815D6A"/>
    <w:rsid w:val="00816F9D"/>
    <w:rsid w:val="0082048A"/>
    <w:rsid w:val="00820908"/>
    <w:rsid w:val="00820BE2"/>
    <w:rsid w:val="00820C59"/>
    <w:rsid w:val="00821E57"/>
    <w:rsid w:val="00823F96"/>
    <w:rsid w:val="00824384"/>
    <w:rsid w:val="008253FF"/>
    <w:rsid w:val="00825659"/>
    <w:rsid w:val="008258DF"/>
    <w:rsid w:val="00826070"/>
    <w:rsid w:val="00826576"/>
    <w:rsid w:val="008266B4"/>
    <w:rsid w:val="00831295"/>
    <w:rsid w:val="008313FE"/>
    <w:rsid w:val="00831978"/>
    <w:rsid w:val="00831DEC"/>
    <w:rsid w:val="00833840"/>
    <w:rsid w:val="008338BB"/>
    <w:rsid w:val="00834F49"/>
    <w:rsid w:val="008408B3"/>
    <w:rsid w:val="00840CCF"/>
    <w:rsid w:val="00840D58"/>
    <w:rsid w:val="008414F4"/>
    <w:rsid w:val="0084200D"/>
    <w:rsid w:val="00842AC5"/>
    <w:rsid w:val="008435A3"/>
    <w:rsid w:val="00843834"/>
    <w:rsid w:val="00843DB1"/>
    <w:rsid w:val="00844D8D"/>
    <w:rsid w:val="00845FBF"/>
    <w:rsid w:val="0084684F"/>
    <w:rsid w:val="0084766C"/>
    <w:rsid w:val="00851166"/>
    <w:rsid w:val="00851192"/>
    <w:rsid w:val="008511DF"/>
    <w:rsid w:val="0085121C"/>
    <w:rsid w:val="00851B66"/>
    <w:rsid w:val="00851ED9"/>
    <w:rsid w:val="008540FB"/>
    <w:rsid w:val="00854368"/>
    <w:rsid w:val="0085461B"/>
    <w:rsid w:val="008547C1"/>
    <w:rsid w:val="00854EF9"/>
    <w:rsid w:val="00855465"/>
    <w:rsid w:val="00856A1E"/>
    <w:rsid w:val="00857318"/>
    <w:rsid w:val="00857A92"/>
    <w:rsid w:val="00860A92"/>
    <w:rsid w:val="00862076"/>
    <w:rsid w:val="008620C3"/>
    <w:rsid w:val="00862F03"/>
    <w:rsid w:val="00863E75"/>
    <w:rsid w:val="008643E1"/>
    <w:rsid w:val="008646C1"/>
    <w:rsid w:val="00866B88"/>
    <w:rsid w:val="008673F4"/>
    <w:rsid w:val="0087040A"/>
    <w:rsid w:val="00870592"/>
    <w:rsid w:val="00870D8B"/>
    <w:rsid w:val="00871DD2"/>
    <w:rsid w:val="00871DED"/>
    <w:rsid w:val="008729FB"/>
    <w:rsid w:val="00872B42"/>
    <w:rsid w:val="00872BAA"/>
    <w:rsid w:val="0087406F"/>
    <w:rsid w:val="00874139"/>
    <w:rsid w:val="00874BE9"/>
    <w:rsid w:val="00875932"/>
    <w:rsid w:val="0087632F"/>
    <w:rsid w:val="00880033"/>
    <w:rsid w:val="008819C4"/>
    <w:rsid w:val="00882F93"/>
    <w:rsid w:val="00883050"/>
    <w:rsid w:val="008850CE"/>
    <w:rsid w:val="008850D3"/>
    <w:rsid w:val="0088583A"/>
    <w:rsid w:val="0088619B"/>
    <w:rsid w:val="008878BF"/>
    <w:rsid w:val="00887D60"/>
    <w:rsid w:val="008910CE"/>
    <w:rsid w:val="008914DE"/>
    <w:rsid w:val="00891D5F"/>
    <w:rsid w:val="00891F79"/>
    <w:rsid w:val="00891FD3"/>
    <w:rsid w:val="00892539"/>
    <w:rsid w:val="00894896"/>
    <w:rsid w:val="00896005"/>
    <w:rsid w:val="008967CD"/>
    <w:rsid w:val="00897028"/>
    <w:rsid w:val="008970B4"/>
    <w:rsid w:val="008972E5"/>
    <w:rsid w:val="00897F78"/>
    <w:rsid w:val="008A0BCE"/>
    <w:rsid w:val="008A1246"/>
    <w:rsid w:val="008A26E2"/>
    <w:rsid w:val="008A38EA"/>
    <w:rsid w:val="008A4B63"/>
    <w:rsid w:val="008A4FD7"/>
    <w:rsid w:val="008A7A62"/>
    <w:rsid w:val="008B0F61"/>
    <w:rsid w:val="008B1512"/>
    <w:rsid w:val="008B189F"/>
    <w:rsid w:val="008B1EC9"/>
    <w:rsid w:val="008B3834"/>
    <w:rsid w:val="008B4D51"/>
    <w:rsid w:val="008B7457"/>
    <w:rsid w:val="008B7850"/>
    <w:rsid w:val="008B7CB0"/>
    <w:rsid w:val="008B7EA6"/>
    <w:rsid w:val="008C0503"/>
    <w:rsid w:val="008C175D"/>
    <w:rsid w:val="008C2CEC"/>
    <w:rsid w:val="008C35E4"/>
    <w:rsid w:val="008C404D"/>
    <w:rsid w:val="008C5E0D"/>
    <w:rsid w:val="008D2331"/>
    <w:rsid w:val="008D358C"/>
    <w:rsid w:val="008D3F61"/>
    <w:rsid w:val="008D58D3"/>
    <w:rsid w:val="008D5C00"/>
    <w:rsid w:val="008D5C84"/>
    <w:rsid w:val="008E0A0E"/>
    <w:rsid w:val="008E132C"/>
    <w:rsid w:val="008E1ECA"/>
    <w:rsid w:val="008E2275"/>
    <w:rsid w:val="008E3208"/>
    <w:rsid w:val="008E3D45"/>
    <w:rsid w:val="008E3D87"/>
    <w:rsid w:val="008E436D"/>
    <w:rsid w:val="008E4A96"/>
    <w:rsid w:val="008E553A"/>
    <w:rsid w:val="008E5AE4"/>
    <w:rsid w:val="008E617E"/>
    <w:rsid w:val="008F3CD0"/>
    <w:rsid w:val="008F44B8"/>
    <w:rsid w:val="008F4E99"/>
    <w:rsid w:val="008F5AA6"/>
    <w:rsid w:val="008F67C3"/>
    <w:rsid w:val="008F7CD6"/>
    <w:rsid w:val="00900824"/>
    <w:rsid w:val="00900949"/>
    <w:rsid w:val="00902498"/>
    <w:rsid w:val="00902509"/>
    <w:rsid w:val="0090292A"/>
    <w:rsid w:val="00903445"/>
    <w:rsid w:val="00903ADD"/>
    <w:rsid w:val="00904008"/>
    <w:rsid w:val="00905697"/>
    <w:rsid w:val="0090585F"/>
    <w:rsid w:val="00905FD6"/>
    <w:rsid w:val="009069C2"/>
    <w:rsid w:val="009075A3"/>
    <w:rsid w:val="00911142"/>
    <w:rsid w:val="00911EF7"/>
    <w:rsid w:val="009121E2"/>
    <w:rsid w:val="009123A5"/>
    <w:rsid w:val="0091286B"/>
    <w:rsid w:val="009134CF"/>
    <w:rsid w:val="00915E8D"/>
    <w:rsid w:val="00921397"/>
    <w:rsid w:val="00922648"/>
    <w:rsid w:val="00923455"/>
    <w:rsid w:val="009238B0"/>
    <w:rsid w:val="00923C58"/>
    <w:rsid w:val="00925077"/>
    <w:rsid w:val="0092564B"/>
    <w:rsid w:val="00926788"/>
    <w:rsid w:val="00926EC2"/>
    <w:rsid w:val="009305A3"/>
    <w:rsid w:val="00930AB4"/>
    <w:rsid w:val="00930B7B"/>
    <w:rsid w:val="00931539"/>
    <w:rsid w:val="009323FD"/>
    <w:rsid w:val="009325A8"/>
    <w:rsid w:val="00932690"/>
    <w:rsid w:val="009327A5"/>
    <w:rsid w:val="00932DCC"/>
    <w:rsid w:val="00934B90"/>
    <w:rsid w:val="00935BE8"/>
    <w:rsid w:val="00935D8D"/>
    <w:rsid w:val="009363C7"/>
    <w:rsid w:val="00936640"/>
    <w:rsid w:val="00936FF2"/>
    <w:rsid w:val="00940A8D"/>
    <w:rsid w:val="009412D3"/>
    <w:rsid w:val="00941DC3"/>
    <w:rsid w:val="00943C28"/>
    <w:rsid w:val="00943F9E"/>
    <w:rsid w:val="00944342"/>
    <w:rsid w:val="00944B2D"/>
    <w:rsid w:val="00944F8E"/>
    <w:rsid w:val="00946AEC"/>
    <w:rsid w:val="009470A3"/>
    <w:rsid w:val="00947BF3"/>
    <w:rsid w:val="00950F80"/>
    <w:rsid w:val="00952852"/>
    <w:rsid w:val="00953A8B"/>
    <w:rsid w:val="00953BC5"/>
    <w:rsid w:val="00955BC2"/>
    <w:rsid w:val="00956250"/>
    <w:rsid w:val="00956509"/>
    <w:rsid w:val="009569B6"/>
    <w:rsid w:val="00956D58"/>
    <w:rsid w:val="0096029E"/>
    <w:rsid w:val="009602D2"/>
    <w:rsid w:val="00960DB5"/>
    <w:rsid w:val="00960E37"/>
    <w:rsid w:val="00961B8A"/>
    <w:rsid w:val="00962663"/>
    <w:rsid w:val="0096725D"/>
    <w:rsid w:val="00967F3C"/>
    <w:rsid w:val="00967F51"/>
    <w:rsid w:val="00971169"/>
    <w:rsid w:val="00971614"/>
    <w:rsid w:val="0097334B"/>
    <w:rsid w:val="009735CE"/>
    <w:rsid w:val="00973E14"/>
    <w:rsid w:val="0097628D"/>
    <w:rsid w:val="009770EF"/>
    <w:rsid w:val="0098171B"/>
    <w:rsid w:val="00985170"/>
    <w:rsid w:val="00985487"/>
    <w:rsid w:val="009860F4"/>
    <w:rsid w:val="00987A1A"/>
    <w:rsid w:val="00987CB6"/>
    <w:rsid w:val="0099006E"/>
    <w:rsid w:val="009903D2"/>
    <w:rsid w:val="00990447"/>
    <w:rsid w:val="00990CEF"/>
    <w:rsid w:val="00990DF5"/>
    <w:rsid w:val="00991208"/>
    <w:rsid w:val="00991993"/>
    <w:rsid w:val="009932C9"/>
    <w:rsid w:val="00993B13"/>
    <w:rsid w:val="009952E2"/>
    <w:rsid w:val="00995A87"/>
    <w:rsid w:val="00995EAA"/>
    <w:rsid w:val="00995EED"/>
    <w:rsid w:val="0099692B"/>
    <w:rsid w:val="0099795D"/>
    <w:rsid w:val="0099798D"/>
    <w:rsid w:val="00997F04"/>
    <w:rsid w:val="009A0433"/>
    <w:rsid w:val="009A10CB"/>
    <w:rsid w:val="009A1277"/>
    <w:rsid w:val="009A20B9"/>
    <w:rsid w:val="009A283C"/>
    <w:rsid w:val="009A2910"/>
    <w:rsid w:val="009A3B5C"/>
    <w:rsid w:val="009A4594"/>
    <w:rsid w:val="009A4BE5"/>
    <w:rsid w:val="009A4DB5"/>
    <w:rsid w:val="009A52C5"/>
    <w:rsid w:val="009A6137"/>
    <w:rsid w:val="009A62FF"/>
    <w:rsid w:val="009A7717"/>
    <w:rsid w:val="009A772C"/>
    <w:rsid w:val="009B087D"/>
    <w:rsid w:val="009B19E3"/>
    <w:rsid w:val="009B1E4A"/>
    <w:rsid w:val="009B2A62"/>
    <w:rsid w:val="009B394F"/>
    <w:rsid w:val="009B3AF7"/>
    <w:rsid w:val="009B4C36"/>
    <w:rsid w:val="009B72F4"/>
    <w:rsid w:val="009B780A"/>
    <w:rsid w:val="009B7B66"/>
    <w:rsid w:val="009C17C7"/>
    <w:rsid w:val="009C2478"/>
    <w:rsid w:val="009C2A9A"/>
    <w:rsid w:val="009C2CC3"/>
    <w:rsid w:val="009C3061"/>
    <w:rsid w:val="009C5855"/>
    <w:rsid w:val="009C6603"/>
    <w:rsid w:val="009C6D25"/>
    <w:rsid w:val="009D03AD"/>
    <w:rsid w:val="009D061A"/>
    <w:rsid w:val="009D17C1"/>
    <w:rsid w:val="009D2CB9"/>
    <w:rsid w:val="009D34BC"/>
    <w:rsid w:val="009D4E4B"/>
    <w:rsid w:val="009D5DE9"/>
    <w:rsid w:val="009D5E8E"/>
    <w:rsid w:val="009D6821"/>
    <w:rsid w:val="009D76DF"/>
    <w:rsid w:val="009D7721"/>
    <w:rsid w:val="009E22AD"/>
    <w:rsid w:val="009E34BF"/>
    <w:rsid w:val="009E437A"/>
    <w:rsid w:val="009E4AC9"/>
    <w:rsid w:val="009E6259"/>
    <w:rsid w:val="009E70B5"/>
    <w:rsid w:val="009E740D"/>
    <w:rsid w:val="009E7E4E"/>
    <w:rsid w:val="009E7F09"/>
    <w:rsid w:val="009F0131"/>
    <w:rsid w:val="009F0329"/>
    <w:rsid w:val="009F1685"/>
    <w:rsid w:val="009F188E"/>
    <w:rsid w:val="009F1FD4"/>
    <w:rsid w:val="009F3258"/>
    <w:rsid w:val="009F3590"/>
    <w:rsid w:val="009F3A00"/>
    <w:rsid w:val="009F444B"/>
    <w:rsid w:val="009F4DCD"/>
    <w:rsid w:val="009F54F4"/>
    <w:rsid w:val="009F5504"/>
    <w:rsid w:val="009F5E20"/>
    <w:rsid w:val="009F75F0"/>
    <w:rsid w:val="00A008AA"/>
    <w:rsid w:val="00A03FA0"/>
    <w:rsid w:val="00A03FF2"/>
    <w:rsid w:val="00A074A4"/>
    <w:rsid w:val="00A07714"/>
    <w:rsid w:val="00A10BFF"/>
    <w:rsid w:val="00A112B5"/>
    <w:rsid w:val="00A1216B"/>
    <w:rsid w:val="00A130B3"/>
    <w:rsid w:val="00A1327B"/>
    <w:rsid w:val="00A14751"/>
    <w:rsid w:val="00A149B1"/>
    <w:rsid w:val="00A153C5"/>
    <w:rsid w:val="00A16A88"/>
    <w:rsid w:val="00A1768C"/>
    <w:rsid w:val="00A206BB"/>
    <w:rsid w:val="00A21199"/>
    <w:rsid w:val="00A22954"/>
    <w:rsid w:val="00A22BDA"/>
    <w:rsid w:val="00A22F23"/>
    <w:rsid w:val="00A23634"/>
    <w:rsid w:val="00A27747"/>
    <w:rsid w:val="00A279F5"/>
    <w:rsid w:val="00A30429"/>
    <w:rsid w:val="00A3212A"/>
    <w:rsid w:val="00A32A99"/>
    <w:rsid w:val="00A3357B"/>
    <w:rsid w:val="00A33A70"/>
    <w:rsid w:val="00A34547"/>
    <w:rsid w:val="00A345EE"/>
    <w:rsid w:val="00A34F3C"/>
    <w:rsid w:val="00A34F58"/>
    <w:rsid w:val="00A352A1"/>
    <w:rsid w:val="00A37718"/>
    <w:rsid w:val="00A401B0"/>
    <w:rsid w:val="00A40660"/>
    <w:rsid w:val="00A4114D"/>
    <w:rsid w:val="00A415D1"/>
    <w:rsid w:val="00A41FC0"/>
    <w:rsid w:val="00A43B11"/>
    <w:rsid w:val="00A44F8D"/>
    <w:rsid w:val="00A450FC"/>
    <w:rsid w:val="00A467D4"/>
    <w:rsid w:val="00A47173"/>
    <w:rsid w:val="00A47591"/>
    <w:rsid w:val="00A5049F"/>
    <w:rsid w:val="00A50A86"/>
    <w:rsid w:val="00A52351"/>
    <w:rsid w:val="00A52EC4"/>
    <w:rsid w:val="00A53752"/>
    <w:rsid w:val="00A5389F"/>
    <w:rsid w:val="00A539F6"/>
    <w:rsid w:val="00A53B87"/>
    <w:rsid w:val="00A55557"/>
    <w:rsid w:val="00A56161"/>
    <w:rsid w:val="00A56834"/>
    <w:rsid w:val="00A603AC"/>
    <w:rsid w:val="00A62533"/>
    <w:rsid w:val="00A629B7"/>
    <w:rsid w:val="00A63321"/>
    <w:rsid w:val="00A637E7"/>
    <w:rsid w:val="00A64D8D"/>
    <w:rsid w:val="00A668AB"/>
    <w:rsid w:val="00A66DF1"/>
    <w:rsid w:val="00A66F09"/>
    <w:rsid w:val="00A70184"/>
    <w:rsid w:val="00A72C62"/>
    <w:rsid w:val="00A730FC"/>
    <w:rsid w:val="00A76861"/>
    <w:rsid w:val="00A76A24"/>
    <w:rsid w:val="00A813EE"/>
    <w:rsid w:val="00A820DA"/>
    <w:rsid w:val="00A82D13"/>
    <w:rsid w:val="00A842C6"/>
    <w:rsid w:val="00A8430E"/>
    <w:rsid w:val="00A8457F"/>
    <w:rsid w:val="00A84A3E"/>
    <w:rsid w:val="00A85F64"/>
    <w:rsid w:val="00A86FCA"/>
    <w:rsid w:val="00A878A1"/>
    <w:rsid w:val="00A87A0D"/>
    <w:rsid w:val="00A87AB6"/>
    <w:rsid w:val="00A90D1F"/>
    <w:rsid w:val="00A928E7"/>
    <w:rsid w:val="00A92C4E"/>
    <w:rsid w:val="00A93F5A"/>
    <w:rsid w:val="00A95BD1"/>
    <w:rsid w:val="00A960AD"/>
    <w:rsid w:val="00A96D6B"/>
    <w:rsid w:val="00A97057"/>
    <w:rsid w:val="00AA0109"/>
    <w:rsid w:val="00AA0374"/>
    <w:rsid w:val="00AA05BA"/>
    <w:rsid w:val="00AA1604"/>
    <w:rsid w:val="00AA2822"/>
    <w:rsid w:val="00AA3557"/>
    <w:rsid w:val="00AA5211"/>
    <w:rsid w:val="00AA553F"/>
    <w:rsid w:val="00AA5933"/>
    <w:rsid w:val="00AA77E1"/>
    <w:rsid w:val="00AB063E"/>
    <w:rsid w:val="00AB12E4"/>
    <w:rsid w:val="00AB3899"/>
    <w:rsid w:val="00AB3D87"/>
    <w:rsid w:val="00AB586A"/>
    <w:rsid w:val="00AB5E0E"/>
    <w:rsid w:val="00AB60AD"/>
    <w:rsid w:val="00AB70B9"/>
    <w:rsid w:val="00AB7C02"/>
    <w:rsid w:val="00AB7E65"/>
    <w:rsid w:val="00AC0B7E"/>
    <w:rsid w:val="00AC4985"/>
    <w:rsid w:val="00AC5B26"/>
    <w:rsid w:val="00AC5E40"/>
    <w:rsid w:val="00AC714C"/>
    <w:rsid w:val="00AD01ED"/>
    <w:rsid w:val="00AD21E3"/>
    <w:rsid w:val="00AD7AAB"/>
    <w:rsid w:val="00AD7DAF"/>
    <w:rsid w:val="00AD7E14"/>
    <w:rsid w:val="00AE271A"/>
    <w:rsid w:val="00AE2E6B"/>
    <w:rsid w:val="00AE3429"/>
    <w:rsid w:val="00AE3B1E"/>
    <w:rsid w:val="00AE41B4"/>
    <w:rsid w:val="00AE457F"/>
    <w:rsid w:val="00AE4FC9"/>
    <w:rsid w:val="00AE4FED"/>
    <w:rsid w:val="00AE5C7B"/>
    <w:rsid w:val="00AE5F9A"/>
    <w:rsid w:val="00AE6327"/>
    <w:rsid w:val="00AE6FCF"/>
    <w:rsid w:val="00AF0C30"/>
    <w:rsid w:val="00AF2A66"/>
    <w:rsid w:val="00AF5925"/>
    <w:rsid w:val="00AF74BC"/>
    <w:rsid w:val="00B0044C"/>
    <w:rsid w:val="00B00607"/>
    <w:rsid w:val="00B00795"/>
    <w:rsid w:val="00B00A88"/>
    <w:rsid w:val="00B03CD0"/>
    <w:rsid w:val="00B0431E"/>
    <w:rsid w:val="00B04D5B"/>
    <w:rsid w:val="00B05D03"/>
    <w:rsid w:val="00B0671E"/>
    <w:rsid w:val="00B074E1"/>
    <w:rsid w:val="00B0787C"/>
    <w:rsid w:val="00B07F3A"/>
    <w:rsid w:val="00B10559"/>
    <w:rsid w:val="00B10EF9"/>
    <w:rsid w:val="00B11887"/>
    <w:rsid w:val="00B124AB"/>
    <w:rsid w:val="00B12974"/>
    <w:rsid w:val="00B14D18"/>
    <w:rsid w:val="00B162F2"/>
    <w:rsid w:val="00B16E12"/>
    <w:rsid w:val="00B17745"/>
    <w:rsid w:val="00B2094D"/>
    <w:rsid w:val="00B2169C"/>
    <w:rsid w:val="00B22790"/>
    <w:rsid w:val="00B22A66"/>
    <w:rsid w:val="00B22FBE"/>
    <w:rsid w:val="00B24A53"/>
    <w:rsid w:val="00B24F42"/>
    <w:rsid w:val="00B25207"/>
    <w:rsid w:val="00B26051"/>
    <w:rsid w:val="00B26E34"/>
    <w:rsid w:val="00B27366"/>
    <w:rsid w:val="00B27680"/>
    <w:rsid w:val="00B309BD"/>
    <w:rsid w:val="00B32156"/>
    <w:rsid w:val="00B3222B"/>
    <w:rsid w:val="00B3250F"/>
    <w:rsid w:val="00B32872"/>
    <w:rsid w:val="00B32C60"/>
    <w:rsid w:val="00B32F3A"/>
    <w:rsid w:val="00B33558"/>
    <w:rsid w:val="00B335BC"/>
    <w:rsid w:val="00B34CF9"/>
    <w:rsid w:val="00B34D38"/>
    <w:rsid w:val="00B3577C"/>
    <w:rsid w:val="00B35AD4"/>
    <w:rsid w:val="00B37536"/>
    <w:rsid w:val="00B4117E"/>
    <w:rsid w:val="00B41351"/>
    <w:rsid w:val="00B417BA"/>
    <w:rsid w:val="00B422C9"/>
    <w:rsid w:val="00B42796"/>
    <w:rsid w:val="00B43C04"/>
    <w:rsid w:val="00B43E8D"/>
    <w:rsid w:val="00B5048D"/>
    <w:rsid w:val="00B51E69"/>
    <w:rsid w:val="00B5268C"/>
    <w:rsid w:val="00B52F12"/>
    <w:rsid w:val="00B531C7"/>
    <w:rsid w:val="00B536DE"/>
    <w:rsid w:val="00B538C9"/>
    <w:rsid w:val="00B5546C"/>
    <w:rsid w:val="00B5605E"/>
    <w:rsid w:val="00B57564"/>
    <w:rsid w:val="00B57AF6"/>
    <w:rsid w:val="00B60FF7"/>
    <w:rsid w:val="00B6169E"/>
    <w:rsid w:val="00B625E5"/>
    <w:rsid w:val="00B62CBC"/>
    <w:rsid w:val="00B6331C"/>
    <w:rsid w:val="00B633FA"/>
    <w:rsid w:val="00B63698"/>
    <w:rsid w:val="00B6538C"/>
    <w:rsid w:val="00B658A0"/>
    <w:rsid w:val="00B65EDA"/>
    <w:rsid w:val="00B6662B"/>
    <w:rsid w:val="00B66F1D"/>
    <w:rsid w:val="00B701BE"/>
    <w:rsid w:val="00B703D2"/>
    <w:rsid w:val="00B7091E"/>
    <w:rsid w:val="00B70BC9"/>
    <w:rsid w:val="00B70BD6"/>
    <w:rsid w:val="00B71BBD"/>
    <w:rsid w:val="00B7226F"/>
    <w:rsid w:val="00B7266D"/>
    <w:rsid w:val="00B73BD2"/>
    <w:rsid w:val="00B7546B"/>
    <w:rsid w:val="00B75ADC"/>
    <w:rsid w:val="00B76CF7"/>
    <w:rsid w:val="00B76D98"/>
    <w:rsid w:val="00B800C6"/>
    <w:rsid w:val="00B800DD"/>
    <w:rsid w:val="00B80B82"/>
    <w:rsid w:val="00B82725"/>
    <w:rsid w:val="00B82A79"/>
    <w:rsid w:val="00B83D30"/>
    <w:rsid w:val="00B83E72"/>
    <w:rsid w:val="00B84231"/>
    <w:rsid w:val="00B84247"/>
    <w:rsid w:val="00B84B90"/>
    <w:rsid w:val="00B84CF9"/>
    <w:rsid w:val="00B85556"/>
    <w:rsid w:val="00B86162"/>
    <w:rsid w:val="00B8651F"/>
    <w:rsid w:val="00B90520"/>
    <w:rsid w:val="00B908F4"/>
    <w:rsid w:val="00B90B4C"/>
    <w:rsid w:val="00B90CDB"/>
    <w:rsid w:val="00B90F83"/>
    <w:rsid w:val="00B91AD3"/>
    <w:rsid w:val="00B91AEC"/>
    <w:rsid w:val="00B91FF4"/>
    <w:rsid w:val="00B92563"/>
    <w:rsid w:val="00B93579"/>
    <w:rsid w:val="00B93CDC"/>
    <w:rsid w:val="00B97BDA"/>
    <w:rsid w:val="00B97F00"/>
    <w:rsid w:val="00B97F03"/>
    <w:rsid w:val="00BA1565"/>
    <w:rsid w:val="00BA16BC"/>
    <w:rsid w:val="00BA1856"/>
    <w:rsid w:val="00BA1B25"/>
    <w:rsid w:val="00BA1F3E"/>
    <w:rsid w:val="00BA4DC4"/>
    <w:rsid w:val="00BA4E59"/>
    <w:rsid w:val="00BA4F5B"/>
    <w:rsid w:val="00BA5551"/>
    <w:rsid w:val="00BA630D"/>
    <w:rsid w:val="00BA6916"/>
    <w:rsid w:val="00BA6CD5"/>
    <w:rsid w:val="00BA7E8F"/>
    <w:rsid w:val="00BA7FE1"/>
    <w:rsid w:val="00BB0054"/>
    <w:rsid w:val="00BB0895"/>
    <w:rsid w:val="00BB0C2E"/>
    <w:rsid w:val="00BB105E"/>
    <w:rsid w:val="00BB174A"/>
    <w:rsid w:val="00BB2110"/>
    <w:rsid w:val="00BB2605"/>
    <w:rsid w:val="00BB3D25"/>
    <w:rsid w:val="00BB4313"/>
    <w:rsid w:val="00BB4E14"/>
    <w:rsid w:val="00BB5A89"/>
    <w:rsid w:val="00BB705B"/>
    <w:rsid w:val="00BB711C"/>
    <w:rsid w:val="00BB770C"/>
    <w:rsid w:val="00BB7D33"/>
    <w:rsid w:val="00BC1526"/>
    <w:rsid w:val="00BC1BFA"/>
    <w:rsid w:val="00BC1C20"/>
    <w:rsid w:val="00BC207E"/>
    <w:rsid w:val="00BC2B67"/>
    <w:rsid w:val="00BC4184"/>
    <w:rsid w:val="00BC5396"/>
    <w:rsid w:val="00BC6BCF"/>
    <w:rsid w:val="00BC7634"/>
    <w:rsid w:val="00BD1243"/>
    <w:rsid w:val="00BD14D8"/>
    <w:rsid w:val="00BD34CD"/>
    <w:rsid w:val="00BD5981"/>
    <w:rsid w:val="00BD5A6F"/>
    <w:rsid w:val="00BD7152"/>
    <w:rsid w:val="00BD7803"/>
    <w:rsid w:val="00BD7C9A"/>
    <w:rsid w:val="00BE0600"/>
    <w:rsid w:val="00BE1806"/>
    <w:rsid w:val="00BE2DA3"/>
    <w:rsid w:val="00BE2F5C"/>
    <w:rsid w:val="00BE31D7"/>
    <w:rsid w:val="00BE3B42"/>
    <w:rsid w:val="00BE41C3"/>
    <w:rsid w:val="00BE4788"/>
    <w:rsid w:val="00BE4902"/>
    <w:rsid w:val="00BE4B67"/>
    <w:rsid w:val="00BE4EA8"/>
    <w:rsid w:val="00BE5532"/>
    <w:rsid w:val="00BE625A"/>
    <w:rsid w:val="00BE656D"/>
    <w:rsid w:val="00BE6B35"/>
    <w:rsid w:val="00BE7186"/>
    <w:rsid w:val="00BE7BC6"/>
    <w:rsid w:val="00BF0FCA"/>
    <w:rsid w:val="00BF0FE4"/>
    <w:rsid w:val="00BF3941"/>
    <w:rsid w:val="00BF4568"/>
    <w:rsid w:val="00BF53F1"/>
    <w:rsid w:val="00BF7352"/>
    <w:rsid w:val="00BF77FE"/>
    <w:rsid w:val="00C0117D"/>
    <w:rsid w:val="00C0137B"/>
    <w:rsid w:val="00C01E1F"/>
    <w:rsid w:val="00C01F36"/>
    <w:rsid w:val="00C022A2"/>
    <w:rsid w:val="00C02E98"/>
    <w:rsid w:val="00C03F9B"/>
    <w:rsid w:val="00C04B27"/>
    <w:rsid w:val="00C051AF"/>
    <w:rsid w:val="00C05438"/>
    <w:rsid w:val="00C05AB7"/>
    <w:rsid w:val="00C062AC"/>
    <w:rsid w:val="00C0649A"/>
    <w:rsid w:val="00C068E9"/>
    <w:rsid w:val="00C07BCE"/>
    <w:rsid w:val="00C07EF6"/>
    <w:rsid w:val="00C10A4A"/>
    <w:rsid w:val="00C10DB8"/>
    <w:rsid w:val="00C10E81"/>
    <w:rsid w:val="00C11D48"/>
    <w:rsid w:val="00C11D97"/>
    <w:rsid w:val="00C121E6"/>
    <w:rsid w:val="00C12282"/>
    <w:rsid w:val="00C126C1"/>
    <w:rsid w:val="00C12B4B"/>
    <w:rsid w:val="00C1344D"/>
    <w:rsid w:val="00C143D7"/>
    <w:rsid w:val="00C14917"/>
    <w:rsid w:val="00C14B43"/>
    <w:rsid w:val="00C15477"/>
    <w:rsid w:val="00C15886"/>
    <w:rsid w:val="00C15DDC"/>
    <w:rsid w:val="00C15F33"/>
    <w:rsid w:val="00C16425"/>
    <w:rsid w:val="00C17C32"/>
    <w:rsid w:val="00C17CD3"/>
    <w:rsid w:val="00C204F2"/>
    <w:rsid w:val="00C2082B"/>
    <w:rsid w:val="00C20CA4"/>
    <w:rsid w:val="00C225D9"/>
    <w:rsid w:val="00C24334"/>
    <w:rsid w:val="00C25289"/>
    <w:rsid w:val="00C258A9"/>
    <w:rsid w:val="00C25B1E"/>
    <w:rsid w:val="00C26186"/>
    <w:rsid w:val="00C271A5"/>
    <w:rsid w:val="00C302AD"/>
    <w:rsid w:val="00C314F6"/>
    <w:rsid w:val="00C31992"/>
    <w:rsid w:val="00C320C6"/>
    <w:rsid w:val="00C32EC0"/>
    <w:rsid w:val="00C34580"/>
    <w:rsid w:val="00C34F96"/>
    <w:rsid w:val="00C37044"/>
    <w:rsid w:val="00C378A2"/>
    <w:rsid w:val="00C4161D"/>
    <w:rsid w:val="00C42E51"/>
    <w:rsid w:val="00C43488"/>
    <w:rsid w:val="00C43F6D"/>
    <w:rsid w:val="00C44088"/>
    <w:rsid w:val="00C4488F"/>
    <w:rsid w:val="00C4508D"/>
    <w:rsid w:val="00C4514A"/>
    <w:rsid w:val="00C47537"/>
    <w:rsid w:val="00C47B5C"/>
    <w:rsid w:val="00C51E33"/>
    <w:rsid w:val="00C522A7"/>
    <w:rsid w:val="00C5290D"/>
    <w:rsid w:val="00C53AFC"/>
    <w:rsid w:val="00C53D8E"/>
    <w:rsid w:val="00C5420A"/>
    <w:rsid w:val="00C5435A"/>
    <w:rsid w:val="00C54F76"/>
    <w:rsid w:val="00C560DE"/>
    <w:rsid w:val="00C56848"/>
    <w:rsid w:val="00C603D6"/>
    <w:rsid w:val="00C603DC"/>
    <w:rsid w:val="00C60FD3"/>
    <w:rsid w:val="00C61499"/>
    <w:rsid w:val="00C620C4"/>
    <w:rsid w:val="00C62B89"/>
    <w:rsid w:val="00C62CD4"/>
    <w:rsid w:val="00C62E72"/>
    <w:rsid w:val="00C6324A"/>
    <w:rsid w:val="00C63C7A"/>
    <w:rsid w:val="00C64C8B"/>
    <w:rsid w:val="00C64D1C"/>
    <w:rsid w:val="00C653F0"/>
    <w:rsid w:val="00C655BE"/>
    <w:rsid w:val="00C66D54"/>
    <w:rsid w:val="00C6784F"/>
    <w:rsid w:val="00C67BD0"/>
    <w:rsid w:val="00C70EA1"/>
    <w:rsid w:val="00C71A4F"/>
    <w:rsid w:val="00C71E80"/>
    <w:rsid w:val="00C72CA4"/>
    <w:rsid w:val="00C72DFB"/>
    <w:rsid w:val="00C74558"/>
    <w:rsid w:val="00C74C91"/>
    <w:rsid w:val="00C7518A"/>
    <w:rsid w:val="00C753AE"/>
    <w:rsid w:val="00C81A31"/>
    <w:rsid w:val="00C82521"/>
    <w:rsid w:val="00C82DA9"/>
    <w:rsid w:val="00C83098"/>
    <w:rsid w:val="00C83678"/>
    <w:rsid w:val="00C83A7F"/>
    <w:rsid w:val="00C86DB4"/>
    <w:rsid w:val="00C86F19"/>
    <w:rsid w:val="00C86F77"/>
    <w:rsid w:val="00C879CF"/>
    <w:rsid w:val="00C90729"/>
    <w:rsid w:val="00C91B7A"/>
    <w:rsid w:val="00C93E0D"/>
    <w:rsid w:val="00C945E8"/>
    <w:rsid w:val="00C94741"/>
    <w:rsid w:val="00C949CC"/>
    <w:rsid w:val="00C949E2"/>
    <w:rsid w:val="00C958A3"/>
    <w:rsid w:val="00C97C9B"/>
    <w:rsid w:val="00C97D9A"/>
    <w:rsid w:val="00C97EB7"/>
    <w:rsid w:val="00CA04C7"/>
    <w:rsid w:val="00CA11AD"/>
    <w:rsid w:val="00CA15FF"/>
    <w:rsid w:val="00CA28C4"/>
    <w:rsid w:val="00CA321A"/>
    <w:rsid w:val="00CA3FA5"/>
    <w:rsid w:val="00CA45B2"/>
    <w:rsid w:val="00CA4AF4"/>
    <w:rsid w:val="00CA4F7C"/>
    <w:rsid w:val="00CA7D57"/>
    <w:rsid w:val="00CA7D79"/>
    <w:rsid w:val="00CB0083"/>
    <w:rsid w:val="00CB13E9"/>
    <w:rsid w:val="00CB17F7"/>
    <w:rsid w:val="00CB2498"/>
    <w:rsid w:val="00CB4692"/>
    <w:rsid w:val="00CB4C00"/>
    <w:rsid w:val="00CB5869"/>
    <w:rsid w:val="00CB5ACE"/>
    <w:rsid w:val="00CB5EEB"/>
    <w:rsid w:val="00CC01AD"/>
    <w:rsid w:val="00CC100E"/>
    <w:rsid w:val="00CC268F"/>
    <w:rsid w:val="00CC37AC"/>
    <w:rsid w:val="00CC45B8"/>
    <w:rsid w:val="00CC46EB"/>
    <w:rsid w:val="00CC5009"/>
    <w:rsid w:val="00CC5200"/>
    <w:rsid w:val="00CD0C4B"/>
    <w:rsid w:val="00CD3878"/>
    <w:rsid w:val="00CD602C"/>
    <w:rsid w:val="00CE1013"/>
    <w:rsid w:val="00CE1FD2"/>
    <w:rsid w:val="00CE255F"/>
    <w:rsid w:val="00CE2665"/>
    <w:rsid w:val="00CE3998"/>
    <w:rsid w:val="00CE3DF9"/>
    <w:rsid w:val="00CE43CE"/>
    <w:rsid w:val="00CE4482"/>
    <w:rsid w:val="00CE449F"/>
    <w:rsid w:val="00CE4EA2"/>
    <w:rsid w:val="00CE67DC"/>
    <w:rsid w:val="00CE7554"/>
    <w:rsid w:val="00CE7A69"/>
    <w:rsid w:val="00CF070C"/>
    <w:rsid w:val="00CF1725"/>
    <w:rsid w:val="00CF204B"/>
    <w:rsid w:val="00CF4F69"/>
    <w:rsid w:val="00CF59A9"/>
    <w:rsid w:val="00CF5B55"/>
    <w:rsid w:val="00CF5C00"/>
    <w:rsid w:val="00CF5C2C"/>
    <w:rsid w:val="00CF6052"/>
    <w:rsid w:val="00CF6095"/>
    <w:rsid w:val="00CF6C70"/>
    <w:rsid w:val="00CF7346"/>
    <w:rsid w:val="00CF7DD8"/>
    <w:rsid w:val="00D01668"/>
    <w:rsid w:val="00D02139"/>
    <w:rsid w:val="00D02531"/>
    <w:rsid w:val="00D045A5"/>
    <w:rsid w:val="00D055D8"/>
    <w:rsid w:val="00D058AC"/>
    <w:rsid w:val="00D06E1D"/>
    <w:rsid w:val="00D07F04"/>
    <w:rsid w:val="00D11EF3"/>
    <w:rsid w:val="00D12996"/>
    <w:rsid w:val="00D13436"/>
    <w:rsid w:val="00D14AB5"/>
    <w:rsid w:val="00D152E7"/>
    <w:rsid w:val="00D155BE"/>
    <w:rsid w:val="00D16C95"/>
    <w:rsid w:val="00D17D9C"/>
    <w:rsid w:val="00D201F9"/>
    <w:rsid w:val="00D20B23"/>
    <w:rsid w:val="00D21883"/>
    <w:rsid w:val="00D218BE"/>
    <w:rsid w:val="00D22A87"/>
    <w:rsid w:val="00D22F8A"/>
    <w:rsid w:val="00D23BC0"/>
    <w:rsid w:val="00D23C69"/>
    <w:rsid w:val="00D2475E"/>
    <w:rsid w:val="00D254CB"/>
    <w:rsid w:val="00D25CD2"/>
    <w:rsid w:val="00D25E41"/>
    <w:rsid w:val="00D261BC"/>
    <w:rsid w:val="00D26966"/>
    <w:rsid w:val="00D26EF2"/>
    <w:rsid w:val="00D26F82"/>
    <w:rsid w:val="00D3077B"/>
    <w:rsid w:val="00D30AE7"/>
    <w:rsid w:val="00D312CB"/>
    <w:rsid w:val="00D31DF4"/>
    <w:rsid w:val="00D32067"/>
    <w:rsid w:val="00D32F17"/>
    <w:rsid w:val="00D32FC9"/>
    <w:rsid w:val="00D33E22"/>
    <w:rsid w:val="00D34A09"/>
    <w:rsid w:val="00D35C58"/>
    <w:rsid w:val="00D363C9"/>
    <w:rsid w:val="00D36CB0"/>
    <w:rsid w:val="00D36E3F"/>
    <w:rsid w:val="00D37670"/>
    <w:rsid w:val="00D379D3"/>
    <w:rsid w:val="00D40279"/>
    <w:rsid w:val="00D42785"/>
    <w:rsid w:val="00D42816"/>
    <w:rsid w:val="00D4333F"/>
    <w:rsid w:val="00D43890"/>
    <w:rsid w:val="00D43A11"/>
    <w:rsid w:val="00D43D1C"/>
    <w:rsid w:val="00D43F28"/>
    <w:rsid w:val="00D44420"/>
    <w:rsid w:val="00D445AD"/>
    <w:rsid w:val="00D45CCB"/>
    <w:rsid w:val="00D45D5D"/>
    <w:rsid w:val="00D463E6"/>
    <w:rsid w:val="00D4701E"/>
    <w:rsid w:val="00D500BB"/>
    <w:rsid w:val="00D50142"/>
    <w:rsid w:val="00D51421"/>
    <w:rsid w:val="00D51A5D"/>
    <w:rsid w:val="00D520D2"/>
    <w:rsid w:val="00D52ABF"/>
    <w:rsid w:val="00D53658"/>
    <w:rsid w:val="00D538DF"/>
    <w:rsid w:val="00D54639"/>
    <w:rsid w:val="00D54801"/>
    <w:rsid w:val="00D55580"/>
    <w:rsid w:val="00D562BA"/>
    <w:rsid w:val="00D573B8"/>
    <w:rsid w:val="00D5785D"/>
    <w:rsid w:val="00D57A17"/>
    <w:rsid w:val="00D57A20"/>
    <w:rsid w:val="00D57F88"/>
    <w:rsid w:val="00D60DDE"/>
    <w:rsid w:val="00D60FEF"/>
    <w:rsid w:val="00D6233E"/>
    <w:rsid w:val="00D6296C"/>
    <w:rsid w:val="00D63318"/>
    <w:rsid w:val="00D634E1"/>
    <w:rsid w:val="00D64A58"/>
    <w:rsid w:val="00D64ABF"/>
    <w:rsid w:val="00D65278"/>
    <w:rsid w:val="00D672B7"/>
    <w:rsid w:val="00D679A7"/>
    <w:rsid w:val="00D7028A"/>
    <w:rsid w:val="00D71806"/>
    <w:rsid w:val="00D728CF"/>
    <w:rsid w:val="00D72B2B"/>
    <w:rsid w:val="00D738DB"/>
    <w:rsid w:val="00D745FF"/>
    <w:rsid w:val="00D75392"/>
    <w:rsid w:val="00D758FD"/>
    <w:rsid w:val="00D75C84"/>
    <w:rsid w:val="00D75C98"/>
    <w:rsid w:val="00D772C1"/>
    <w:rsid w:val="00D775BE"/>
    <w:rsid w:val="00D80BAC"/>
    <w:rsid w:val="00D80BDE"/>
    <w:rsid w:val="00D814F6"/>
    <w:rsid w:val="00D83B90"/>
    <w:rsid w:val="00D83D12"/>
    <w:rsid w:val="00D850A9"/>
    <w:rsid w:val="00D85E35"/>
    <w:rsid w:val="00D85FF7"/>
    <w:rsid w:val="00D875F5"/>
    <w:rsid w:val="00D87AC9"/>
    <w:rsid w:val="00D87E16"/>
    <w:rsid w:val="00D902C5"/>
    <w:rsid w:val="00D9058D"/>
    <w:rsid w:val="00D90829"/>
    <w:rsid w:val="00D92161"/>
    <w:rsid w:val="00D92642"/>
    <w:rsid w:val="00D93246"/>
    <w:rsid w:val="00D93338"/>
    <w:rsid w:val="00D94BCD"/>
    <w:rsid w:val="00D96E42"/>
    <w:rsid w:val="00D96F6C"/>
    <w:rsid w:val="00D9731C"/>
    <w:rsid w:val="00DA02C8"/>
    <w:rsid w:val="00DA0519"/>
    <w:rsid w:val="00DA1C5F"/>
    <w:rsid w:val="00DA33D5"/>
    <w:rsid w:val="00DA3972"/>
    <w:rsid w:val="00DA4664"/>
    <w:rsid w:val="00DA4790"/>
    <w:rsid w:val="00DA57FC"/>
    <w:rsid w:val="00DA5FFE"/>
    <w:rsid w:val="00DA60EB"/>
    <w:rsid w:val="00DA734D"/>
    <w:rsid w:val="00DB05B6"/>
    <w:rsid w:val="00DB07DD"/>
    <w:rsid w:val="00DB0DB7"/>
    <w:rsid w:val="00DB27FE"/>
    <w:rsid w:val="00DB2A1A"/>
    <w:rsid w:val="00DB2B9B"/>
    <w:rsid w:val="00DB3576"/>
    <w:rsid w:val="00DB5203"/>
    <w:rsid w:val="00DB5627"/>
    <w:rsid w:val="00DB6095"/>
    <w:rsid w:val="00DB74F3"/>
    <w:rsid w:val="00DC1BD3"/>
    <w:rsid w:val="00DC247A"/>
    <w:rsid w:val="00DC2589"/>
    <w:rsid w:val="00DC2E8A"/>
    <w:rsid w:val="00DC5524"/>
    <w:rsid w:val="00DC619C"/>
    <w:rsid w:val="00DC7D90"/>
    <w:rsid w:val="00DD05BB"/>
    <w:rsid w:val="00DD0840"/>
    <w:rsid w:val="00DD0A94"/>
    <w:rsid w:val="00DD1013"/>
    <w:rsid w:val="00DD1DEE"/>
    <w:rsid w:val="00DD3B38"/>
    <w:rsid w:val="00DD4B16"/>
    <w:rsid w:val="00DD737F"/>
    <w:rsid w:val="00DD7770"/>
    <w:rsid w:val="00DD7F3D"/>
    <w:rsid w:val="00DE149B"/>
    <w:rsid w:val="00DE2071"/>
    <w:rsid w:val="00DE2712"/>
    <w:rsid w:val="00DE2933"/>
    <w:rsid w:val="00DE2D36"/>
    <w:rsid w:val="00DE2F8B"/>
    <w:rsid w:val="00DE42E8"/>
    <w:rsid w:val="00DE4753"/>
    <w:rsid w:val="00DE5D65"/>
    <w:rsid w:val="00DF023D"/>
    <w:rsid w:val="00DF0D0F"/>
    <w:rsid w:val="00DF25AD"/>
    <w:rsid w:val="00DF4CE8"/>
    <w:rsid w:val="00DF518F"/>
    <w:rsid w:val="00DF68D6"/>
    <w:rsid w:val="00DF6DCF"/>
    <w:rsid w:val="00DF7714"/>
    <w:rsid w:val="00DF7B4E"/>
    <w:rsid w:val="00E0011C"/>
    <w:rsid w:val="00E026D9"/>
    <w:rsid w:val="00E03143"/>
    <w:rsid w:val="00E03A48"/>
    <w:rsid w:val="00E04EE4"/>
    <w:rsid w:val="00E04F0F"/>
    <w:rsid w:val="00E07207"/>
    <w:rsid w:val="00E112EE"/>
    <w:rsid w:val="00E127D4"/>
    <w:rsid w:val="00E12C8A"/>
    <w:rsid w:val="00E1378E"/>
    <w:rsid w:val="00E14714"/>
    <w:rsid w:val="00E1529B"/>
    <w:rsid w:val="00E1570C"/>
    <w:rsid w:val="00E162B6"/>
    <w:rsid w:val="00E165DC"/>
    <w:rsid w:val="00E1765B"/>
    <w:rsid w:val="00E217ED"/>
    <w:rsid w:val="00E218C3"/>
    <w:rsid w:val="00E21B02"/>
    <w:rsid w:val="00E224FA"/>
    <w:rsid w:val="00E232A6"/>
    <w:rsid w:val="00E23713"/>
    <w:rsid w:val="00E2387B"/>
    <w:rsid w:val="00E2495C"/>
    <w:rsid w:val="00E24A58"/>
    <w:rsid w:val="00E30346"/>
    <w:rsid w:val="00E30A24"/>
    <w:rsid w:val="00E31A86"/>
    <w:rsid w:val="00E3298B"/>
    <w:rsid w:val="00E32A70"/>
    <w:rsid w:val="00E32DE2"/>
    <w:rsid w:val="00E34408"/>
    <w:rsid w:val="00E34876"/>
    <w:rsid w:val="00E3521B"/>
    <w:rsid w:val="00E35374"/>
    <w:rsid w:val="00E37CBB"/>
    <w:rsid w:val="00E403A0"/>
    <w:rsid w:val="00E40688"/>
    <w:rsid w:val="00E40BA9"/>
    <w:rsid w:val="00E40BEF"/>
    <w:rsid w:val="00E41CDF"/>
    <w:rsid w:val="00E4202E"/>
    <w:rsid w:val="00E4324B"/>
    <w:rsid w:val="00E43504"/>
    <w:rsid w:val="00E44034"/>
    <w:rsid w:val="00E443EE"/>
    <w:rsid w:val="00E443FE"/>
    <w:rsid w:val="00E44DF3"/>
    <w:rsid w:val="00E456AC"/>
    <w:rsid w:val="00E461E4"/>
    <w:rsid w:val="00E503CD"/>
    <w:rsid w:val="00E507D9"/>
    <w:rsid w:val="00E5191E"/>
    <w:rsid w:val="00E5224B"/>
    <w:rsid w:val="00E52481"/>
    <w:rsid w:val="00E52984"/>
    <w:rsid w:val="00E53324"/>
    <w:rsid w:val="00E534DB"/>
    <w:rsid w:val="00E53639"/>
    <w:rsid w:val="00E54BF0"/>
    <w:rsid w:val="00E56121"/>
    <w:rsid w:val="00E5741D"/>
    <w:rsid w:val="00E60F61"/>
    <w:rsid w:val="00E613F3"/>
    <w:rsid w:val="00E63507"/>
    <w:rsid w:val="00E63B46"/>
    <w:rsid w:val="00E63B64"/>
    <w:rsid w:val="00E63C3E"/>
    <w:rsid w:val="00E646C8"/>
    <w:rsid w:val="00E64F94"/>
    <w:rsid w:val="00E65B72"/>
    <w:rsid w:val="00E71760"/>
    <w:rsid w:val="00E72588"/>
    <w:rsid w:val="00E726A9"/>
    <w:rsid w:val="00E72C21"/>
    <w:rsid w:val="00E73158"/>
    <w:rsid w:val="00E73D12"/>
    <w:rsid w:val="00E7434C"/>
    <w:rsid w:val="00E743A0"/>
    <w:rsid w:val="00E74E3E"/>
    <w:rsid w:val="00E757A2"/>
    <w:rsid w:val="00E76B23"/>
    <w:rsid w:val="00E8127C"/>
    <w:rsid w:val="00E81576"/>
    <w:rsid w:val="00E8161A"/>
    <w:rsid w:val="00E82A63"/>
    <w:rsid w:val="00E834CD"/>
    <w:rsid w:val="00E83A67"/>
    <w:rsid w:val="00E83B17"/>
    <w:rsid w:val="00E83C25"/>
    <w:rsid w:val="00E846E3"/>
    <w:rsid w:val="00E847F9"/>
    <w:rsid w:val="00E84D4A"/>
    <w:rsid w:val="00E84E4C"/>
    <w:rsid w:val="00E8562A"/>
    <w:rsid w:val="00E85D67"/>
    <w:rsid w:val="00E878F4"/>
    <w:rsid w:val="00E90A94"/>
    <w:rsid w:val="00E911E4"/>
    <w:rsid w:val="00E91BF0"/>
    <w:rsid w:val="00E93395"/>
    <w:rsid w:val="00E93F4B"/>
    <w:rsid w:val="00E951FC"/>
    <w:rsid w:val="00E9536D"/>
    <w:rsid w:val="00E9579E"/>
    <w:rsid w:val="00E958D6"/>
    <w:rsid w:val="00E96BC6"/>
    <w:rsid w:val="00E96C47"/>
    <w:rsid w:val="00E973D2"/>
    <w:rsid w:val="00E97491"/>
    <w:rsid w:val="00E97F0E"/>
    <w:rsid w:val="00EA08C8"/>
    <w:rsid w:val="00EA0E05"/>
    <w:rsid w:val="00EA2BAE"/>
    <w:rsid w:val="00EA2E7A"/>
    <w:rsid w:val="00EA365F"/>
    <w:rsid w:val="00EA3668"/>
    <w:rsid w:val="00EA4CB1"/>
    <w:rsid w:val="00EA4F60"/>
    <w:rsid w:val="00EA577A"/>
    <w:rsid w:val="00EA5A41"/>
    <w:rsid w:val="00EA62BF"/>
    <w:rsid w:val="00EA6307"/>
    <w:rsid w:val="00EA693C"/>
    <w:rsid w:val="00EA6B9C"/>
    <w:rsid w:val="00EA7112"/>
    <w:rsid w:val="00EA7A37"/>
    <w:rsid w:val="00EB1664"/>
    <w:rsid w:val="00EB3D84"/>
    <w:rsid w:val="00EB4155"/>
    <w:rsid w:val="00EB43B6"/>
    <w:rsid w:val="00EB5D20"/>
    <w:rsid w:val="00EB7BE4"/>
    <w:rsid w:val="00EC1566"/>
    <w:rsid w:val="00EC1AEE"/>
    <w:rsid w:val="00EC2086"/>
    <w:rsid w:val="00EC509F"/>
    <w:rsid w:val="00EC58D9"/>
    <w:rsid w:val="00EC5A08"/>
    <w:rsid w:val="00EC5DA1"/>
    <w:rsid w:val="00EC5DFB"/>
    <w:rsid w:val="00EC70D6"/>
    <w:rsid w:val="00EC7C84"/>
    <w:rsid w:val="00ED0042"/>
    <w:rsid w:val="00ED0F3F"/>
    <w:rsid w:val="00ED49D2"/>
    <w:rsid w:val="00ED5F09"/>
    <w:rsid w:val="00ED6E05"/>
    <w:rsid w:val="00EE1387"/>
    <w:rsid w:val="00EE1A54"/>
    <w:rsid w:val="00EE29C6"/>
    <w:rsid w:val="00EE29FC"/>
    <w:rsid w:val="00EE306A"/>
    <w:rsid w:val="00EE408B"/>
    <w:rsid w:val="00EE5F45"/>
    <w:rsid w:val="00EE7B79"/>
    <w:rsid w:val="00EE7FAD"/>
    <w:rsid w:val="00EF0621"/>
    <w:rsid w:val="00EF0A2A"/>
    <w:rsid w:val="00EF0E01"/>
    <w:rsid w:val="00EF1B75"/>
    <w:rsid w:val="00EF23FF"/>
    <w:rsid w:val="00EF2CB8"/>
    <w:rsid w:val="00EF3AA3"/>
    <w:rsid w:val="00EF5141"/>
    <w:rsid w:val="00EF6E5D"/>
    <w:rsid w:val="00EF7F04"/>
    <w:rsid w:val="00F00DE2"/>
    <w:rsid w:val="00F02500"/>
    <w:rsid w:val="00F027F6"/>
    <w:rsid w:val="00F035EF"/>
    <w:rsid w:val="00F04DC8"/>
    <w:rsid w:val="00F0537F"/>
    <w:rsid w:val="00F06482"/>
    <w:rsid w:val="00F06553"/>
    <w:rsid w:val="00F06DD2"/>
    <w:rsid w:val="00F100C8"/>
    <w:rsid w:val="00F1090D"/>
    <w:rsid w:val="00F10999"/>
    <w:rsid w:val="00F109B1"/>
    <w:rsid w:val="00F10ED7"/>
    <w:rsid w:val="00F112DE"/>
    <w:rsid w:val="00F11D6A"/>
    <w:rsid w:val="00F11E6A"/>
    <w:rsid w:val="00F13E7F"/>
    <w:rsid w:val="00F146B9"/>
    <w:rsid w:val="00F149F9"/>
    <w:rsid w:val="00F14B81"/>
    <w:rsid w:val="00F17B49"/>
    <w:rsid w:val="00F20197"/>
    <w:rsid w:val="00F21AE6"/>
    <w:rsid w:val="00F21F49"/>
    <w:rsid w:val="00F23191"/>
    <w:rsid w:val="00F23230"/>
    <w:rsid w:val="00F23C5C"/>
    <w:rsid w:val="00F23D9D"/>
    <w:rsid w:val="00F24BA6"/>
    <w:rsid w:val="00F255F3"/>
    <w:rsid w:val="00F26897"/>
    <w:rsid w:val="00F26D9E"/>
    <w:rsid w:val="00F279C3"/>
    <w:rsid w:val="00F30E07"/>
    <w:rsid w:val="00F31B8C"/>
    <w:rsid w:val="00F31FBD"/>
    <w:rsid w:val="00F335A0"/>
    <w:rsid w:val="00F337B2"/>
    <w:rsid w:val="00F341DB"/>
    <w:rsid w:val="00F369EB"/>
    <w:rsid w:val="00F37C47"/>
    <w:rsid w:val="00F40CBA"/>
    <w:rsid w:val="00F40DEE"/>
    <w:rsid w:val="00F41E0B"/>
    <w:rsid w:val="00F42709"/>
    <w:rsid w:val="00F43987"/>
    <w:rsid w:val="00F43A7B"/>
    <w:rsid w:val="00F43E50"/>
    <w:rsid w:val="00F47288"/>
    <w:rsid w:val="00F47334"/>
    <w:rsid w:val="00F47356"/>
    <w:rsid w:val="00F47A0E"/>
    <w:rsid w:val="00F500FC"/>
    <w:rsid w:val="00F50674"/>
    <w:rsid w:val="00F51329"/>
    <w:rsid w:val="00F5136F"/>
    <w:rsid w:val="00F52342"/>
    <w:rsid w:val="00F52BAE"/>
    <w:rsid w:val="00F52F32"/>
    <w:rsid w:val="00F53237"/>
    <w:rsid w:val="00F5400C"/>
    <w:rsid w:val="00F55996"/>
    <w:rsid w:val="00F568C6"/>
    <w:rsid w:val="00F56AF5"/>
    <w:rsid w:val="00F5776C"/>
    <w:rsid w:val="00F57CF9"/>
    <w:rsid w:val="00F60A35"/>
    <w:rsid w:val="00F60AC7"/>
    <w:rsid w:val="00F615C5"/>
    <w:rsid w:val="00F62995"/>
    <w:rsid w:val="00F63589"/>
    <w:rsid w:val="00F63848"/>
    <w:rsid w:val="00F64B7D"/>
    <w:rsid w:val="00F651B4"/>
    <w:rsid w:val="00F654DA"/>
    <w:rsid w:val="00F65C35"/>
    <w:rsid w:val="00F66584"/>
    <w:rsid w:val="00F66893"/>
    <w:rsid w:val="00F67552"/>
    <w:rsid w:val="00F676FA"/>
    <w:rsid w:val="00F67777"/>
    <w:rsid w:val="00F70E69"/>
    <w:rsid w:val="00F7106C"/>
    <w:rsid w:val="00F71C3B"/>
    <w:rsid w:val="00F71EB6"/>
    <w:rsid w:val="00F7362A"/>
    <w:rsid w:val="00F748DC"/>
    <w:rsid w:val="00F75ED0"/>
    <w:rsid w:val="00F75EE4"/>
    <w:rsid w:val="00F76D92"/>
    <w:rsid w:val="00F81CB7"/>
    <w:rsid w:val="00F81E2A"/>
    <w:rsid w:val="00F82430"/>
    <w:rsid w:val="00F8250B"/>
    <w:rsid w:val="00F8375E"/>
    <w:rsid w:val="00F84E1B"/>
    <w:rsid w:val="00F851A8"/>
    <w:rsid w:val="00F8527E"/>
    <w:rsid w:val="00F857A9"/>
    <w:rsid w:val="00F875B5"/>
    <w:rsid w:val="00F903A8"/>
    <w:rsid w:val="00F90E10"/>
    <w:rsid w:val="00F91240"/>
    <w:rsid w:val="00F92D2F"/>
    <w:rsid w:val="00F92EBF"/>
    <w:rsid w:val="00F934F9"/>
    <w:rsid w:val="00F93BAF"/>
    <w:rsid w:val="00F94056"/>
    <w:rsid w:val="00F94969"/>
    <w:rsid w:val="00F94D82"/>
    <w:rsid w:val="00F9635E"/>
    <w:rsid w:val="00F96B82"/>
    <w:rsid w:val="00FA00EC"/>
    <w:rsid w:val="00FA14AE"/>
    <w:rsid w:val="00FA1813"/>
    <w:rsid w:val="00FA2FCA"/>
    <w:rsid w:val="00FA3067"/>
    <w:rsid w:val="00FA3BE8"/>
    <w:rsid w:val="00FA44CC"/>
    <w:rsid w:val="00FA4977"/>
    <w:rsid w:val="00FA5688"/>
    <w:rsid w:val="00FA5B3D"/>
    <w:rsid w:val="00FA63BA"/>
    <w:rsid w:val="00FA6611"/>
    <w:rsid w:val="00FA736A"/>
    <w:rsid w:val="00FB0DAF"/>
    <w:rsid w:val="00FB14DC"/>
    <w:rsid w:val="00FB1F42"/>
    <w:rsid w:val="00FB215F"/>
    <w:rsid w:val="00FB217E"/>
    <w:rsid w:val="00FB24C1"/>
    <w:rsid w:val="00FB36E7"/>
    <w:rsid w:val="00FB384F"/>
    <w:rsid w:val="00FB45D8"/>
    <w:rsid w:val="00FB4B6A"/>
    <w:rsid w:val="00FB523B"/>
    <w:rsid w:val="00FB5A3B"/>
    <w:rsid w:val="00FB7054"/>
    <w:rsid w:val="00FB7F25"/>
    <w:rsid w:val="00FC056B"/>
    <w:rsid w:val="00FC0618"/>
    <w:rsid w:val="00FC1B9A"/>
    <w:rsid w:val="00FC2BE1"/>
    <w:rsid w:val="00FC3260"/>
    <w:rsid w:val="00FC4D43"/>
    <w:rsid w:val="00FC55BC"/>
    <w:rsid w:val="00FC568F"/>
    <w:rsid w:val="00FC5C29"/>
    <w:rsid w:val="00FD01EE"/>
    <w:rsid w:val="00FD04EB"/>
    <w:rsid w:val="00FD08FC"/>
    <w:rsid w:val="00FD1306"/>
    <w:rsid w:val="00FD271A"/>
    <w:rsid w:val="00FD3953"/>
    <w:rsid w:val="00FD47CD"/>
    <w:rsid w:val="00FD6E73"/>
    <w:rsid w:val="00FD73E7"/>
    <w:rsid w:val="00FD7565"/>
    <w:rsid w:val="00FE0BD3"/>
    <w:rsid w:val="00FE295B"/>
    <w:rsid w:val="00FE340F"/>
    <w:rsid w:val="00FE3C78"/>
    <w:rsid w:val="00FE404A"/>
    <w:rsid w:val="00FE4199"/>
    <w:rsid w:val="00FE5EC2"/>
    <w:rsid w:val="00FE767C"/>
    <w:rsid w:val="00FF007C"/>
    <w:rsid w:val="00FF0614"/>
    <w:rsid w:val="00FF0A99"/>
    <w:rsid w:val="00FF0F18"/>
    <w:rsid w:val="00FF34F8"/>
    <w:rsid w:val="00FF36B9"/>
    <w:rsid w:val="00FF43E4"/>
    <w:rsid w:val="00FF4A1F"/>
    <w:rsid w:val="00FF5B0C"/>
    <w:rsid w:val="00FF7912"/>
    <w:rsid w:val="00FF7F51"/>
    <w:rsid w:val="6520498A"/>
    <w:rsid w:val="71E5A4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B96D80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5">
    <w:name w:val="Normal"/>
    <w:qFormat/>
    <w:rsid w:val="008970B4"/>
    <w:pPr>
      <w:widowControl w:val="0"/>
      <w:jc w:val="both"/>
    </w:pPr>
    <w:rPr>
      <w:rFonts w:ascii="ＭＳ 明朝" w:eastAsia="ＭＳ 明朝"/>
      <w:sz w:val="24"/>
    </w:rPr>
  </w:style>
  <w:style w:type="paragraph" w:styleId="10">
    <w:name w:val="heading 1"/>
    <w:basedOn w:val="a5"/>
    <w:next w:val="a6"/>
    <w:link w:val="11"/>
    <w:uiPriority w:val="9"/>
    <w:qFormat/>
    <w:rsid w:val="005321A9"/>
    <w:pPr>
      <w:keepNext/>
      <w:numPr>
        <w:numId w:val="1"/>
      </w:numPr>
      <w:pBdr>
        <w:bottom w:val="single" w:sz="8" w:space="1" w:color="0070C0"/>
      </w:pBdr>
      <w:shd w:val="clear" w:color="auto" w:fill="B6DDE8" w:themeFill="accent5" w:themeFillTint="66"/>
      <w:autoSpaceDE w:val="0"/>
      <w:autoSpaceDN w:val="0"/>
      <w:outlineLvl w:val="0"/>
    </w:pPr>
    <w:rPr>
      <w:rFonts w:eastAsia="ＭＳ ゴシック" w:hAnsiTheme="majorHAnsi" w:cstheme="majorBidi"/>
      <w:szCs w:val="24"/>
    </w:rPr>
  </w:style>
  <w:style w:type="paragraph" w:styleId="22">
    <w:name w:val="heading 2"/>
    <w:basedOn w:val="a5"/>
    <w:next w:val="a7"/>
    <w:link w:val="23"/>
    <w:uiPriority w:val="9"/>
    <w:unhideWhenUsed/>
    <w:qFormat/>
    <w:rsid w:val="005E672F"/>
    <w:pPr>
      <w:keepNext/>
      <w:numPr>
        <w:ilvl w:val="1"/>
        <w:numId w:val="1"/>
      </w:numPr>
      <w:spacing w:beforeLines="100" w:before="360"/>
      <w:ind w:left="0" w:firstLine="0"/>
      <w:outlineLvl w:val="1"/>
    </w:pPr>
    <w:rPr>
      <w:rFonts w:ascii="ＭＳ ゴシック" w:eastAsia="ＭＳ ゴシック" w:hAnsiTheme="majorHAnsi" w:cstheme="majorBidi"/>
    </w:rPr>
  </w:style>
  <w:style w:type="paragraph" w:styleId="32">
    <w:name w:val="heading 3"/>
    <w:basedOn w:val="a5"/>
    <w:next w:val="a8"/>
    <w:link w:val="33"/>
    <w:uiPriority w:val="9"/>
    <w:unhideWhenUsed/>
    <w:qFormat/>
    <w:rsid w:val="00E878F4"/>
    <w:pPr>
      <w:keepNext/>
      <w:numPr>
        <w:numId w:val="34"/>
      </w:numPr>
      <w:spacing w:beforeLines="100" w:before="360"/>
      <w:outlineLvl w:val="2"/>
    </w:pPr>
    <w:rPr>
      <w:rFonts w:asciiTheme="majorHAnsi" w:eastAsia="ＭＳ ゴシック" w:hAnsiTheme="majorHAnsi" w:cstheme="majorBidi"/>
    </w:rPr>
  </w:style>
  <w:style w:type="paragraph" w:styleId="42">
    <w:name w:val="heading 4"/>
    <w:basedOn w:val="a5"/>
    <w:next w:val="a9"/>
    <w:link w:val="43"/>
    <w:uiPriority w:val="9"/>
    <w:unhideWhenUsed/>
    <w:qFormat/>
    <w:rsid w:val="005321A9"/>
    <w:pPr>
      <w:keepNext/>
      <w:numPr>
        <w:ilvl w:val="3"/>
        <w:numId w:val="1"/>
      </w:numPr>
      <w:spacing w:beforeLines="100" w:before="100"/>
      <w:outlineLvl w:val="3"/>
    </w:pPr>
    <w:rPr>
      <w:rFonts w:eastAsia="ＭＳ ゴシック"/>
      <w:bCs/>
    </w:rPr>
  </w:style>
  <w:style w:type="paragraph" w:styleId="51">
    <w:name w:val="heading 5"/>
    <w:basedOn w:val="a5"/>
    <w:next w:val="aa"/>
    <w:link w:val="52"/>
    <w:uiPriority w:val="9"/>
    <w:unhideWhenUsed/>
    <w:qFormat/>
    <w:rsid w:val="00CB2498"/>
    <w:pPr>
      <w:keepNext/>
      <w:numPr>
        <w:ilvl w:val="4"/>
        <w:numId w:val="1"/>
      </w:numPr>
      <w:spacing w:beforeLines="100" w:before="360"/>
      <w:outlineLvl w:val="4"/>
    </w:pPr>
    <w:rPr>
      <w:rFonts w:ascii="ＭＳ ゴシック" w:eastAsia="ＭＳ ゴシック" w:hAnsiTheme="majorHAnsi" w:cstheme="majorBidi"/>
    </w:rPr>
  </w:style>
  <w:style w:type="paragraph" w:styleId="6">
    <w:name w:val="heading 6"/>
    <w:basedOn w:val="a5"/>
    <w:next w:val="a5"/>
    <w:link w:val="60"/>
    <w:uiPriority w:val="9"/>
    <w:unhideWhenUsed/>
    <w:qFormat/>
    <w:rsid w:val="00D463E6"/>
    <w:pPr>
      <w:keepNext/>
      <w:numPr>
        <w:ilvl w:val="5"/>
        <w:numId w:val="1"/>
      </w:numPr>
      <w:spacing w:beforeLines="100" w:before="360"/>
      <w:ind w:left="850"/>
      <w:outlineLvl w:val="5"/>
    </w:pPr>
    <w:rPr>
      <w:rFonts w:eastAsia="ＭＳ ゴシック"/>
      <w:bCs/>
    </w:rPr>
  </w:style>
  <w:style w:type="paragraph" w:styleId="70">
    <w:name w:val="heading 7"/>
    <w:basedOn w:val="a5"/>
    <w:next w:val="a5"/>
    <w:link w:val="71"/>
    <w:uiPriority w:val="99"/>
    <w:unhideWhenUsed/>
    <w:qFormat/>
    <w:rsid w:val="008435A3"/>
    <w:pPr>
      <w:keepNext/>
      <w:outlineLvl w:val="6"/>
    </w:pPr>
  </w:style>
  <w:style w:type="paragraph" w:styleId="8">
    <w:name w:val="heading 8"/>
    <w:basedOn w:val="a5"/>
    <w:next w:val="a5"/>
    <w:link w:val="80"/>
    <w:uiPriority w:val="99"/>
    <w:unhideWhenUsed/>
    <w:qFormat/>
    <w:rsid w:val="008435A3"/>
    <w:pPr>
      <w:keepNext/>
      <w:outlineLvl w:val="7"/>
    </w:pPr>
  </w:style>
  <w:style w:type="paragraph" w:styleId="9">
    <w:name w:val="heading 9"/>
    <w:basedOn w:val="a5"/>
    <w:next w:val="a5"/>
    <w:link w:val="90"/>
    <w:uiPriority w:val="99"/>
    <w:unhideWhenUsed/>
    <w:qFormat/>
    <w:rsid w:val="008435A3"/>
    <w:pPr>
      <w:keepNext/>
      <w:outlineLvl w:val="8"/>
    </w:p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customStyle="1" w:styleId="a6">
    <w:name w:val="見出し１本文"/>
    <w:link w:val="ae"/>
    <w:qFormat/>
    <w:rsid w:val="005321A9"/>
    <w:pPr>
      <w:widowControl w:val="0"/>
      <w:ind w:firstLineChars="100" w:firstLine="100"/>
      <w:jc w:val="both"/>
    </w:pPr>
    <w:rPr>
      <w:rFonts w:ascii="ＭＳ 明朝" w:eastAsia="ＭＳ 明朝"/>
      <w:sz w:val="24"/>
    </w:rPr>
  </w:style>
  <w:style w:type="character" w:customStyle="1" w:styleId="ae">
    <w:name w:val="見出し１本文 (文字)"/>
    <w:basedOn w:val="ab"/>
    <w:link w:val="a6"/>
    <w:rsid w:val="005321A9"/>
    <w:rPr>
      <w:rFonts w:ascii="ＭＳ 明朝" w:eastAsia="ＭＳ 明朝"/>
      <w:sz w:val="24"/>
    </w:rPr>
  </w:style>
  <w:style w:type="character" w:customStyle="1" w:styleId="11">
    <w:name w:val="見出し 1 (文字)"/>
    <w:basedOn w:val="ab"/>
    <w:link w:val="10"/>
    <w:uiPriority w:val="9"/>
    <w:rsid w:val="005321A9"/>
    <w:rPr>
      <w:rFonts w:ascii="ＭＳ 明朝" w:eastAsia="ＭＳ ゴシック" w:hAnsiTheme="majorHAnsi" w:cstheme="majorBidi"/>
      <w:sz w:val="24"/>
      <w:szCs w:val="24"/>
      <w:shd w:val="clear" w:color="auto" w:fill="B6DDE8" w:themeFill="accent5" w:themeFillTint="66"/>
    </w:rPr>
  </w:style>
  <w:style w:type="paragraph" w:customStyle="1" w:styleId="a7">
    <w:name w:val="見出し２本文"/>
    <w:link w:val="af"/>
    <w:qFormat/>
    <w:rsid w:val="003C672B"/>
    <w:pPr>
      <w:widowControl w:val="0"/>
      <w:ind w:firstLineChars="100" w:firstLine="240"/>
      <w:jc w:val="both"/>
    </w:pPr>
    <w:rPr>
      <w:rFonts w:ascii="ＭＳ 明朝" w:eastAsia="ＭＳ 明朝"/>
      <w:sz w:val="24"/>
    </w:rPr>
  </w:style>
  <w:style w:type="character" w:customStyle="1" w:styleId="af">
    <w:name w:val="見出し２本文 (文字)"/>
    <w:basedOn w:val="ae"/>
    <w:link w:val="a7"/>
    <w:rsid w:val="003C672B"/>
    <w:rPr>
      <w:rFonts w:ascii="ＭＳ 明朝" w:eastAsia="ＭＳ 明朝"/>
      <w:sz w:val="24"/>
    </w:rPr>
  </w:style>
  <w:style w:type="character" w:customStyle="1" w:styleId="23">
    <w:name w:val="見出し 2 (文字)"/>
    <w:basedOn w:val="ab"/>
    <w:link w:val="22"/>
    <w:uiPriority w:val="9"/>
    <w:rsid w:val="005E672F"/>
    <w:rPr>
      <w:rFonts w:ascii="ＭＳ ゴシック" w:eastAsia="ＭＳ ゴシック" w:hAnsiTheme="majorHAnsi" w:cstheme="majorBidi"/>
      <w:sz w:val="24"/>
    </w:rPr>
  </w:style>
  <w:style w:type="paragraph" w:customStyle="1" w:styleId="a8">
    <w:name w:val="見出し３本文"/>
    <w:link w:val="af0"/>
    <w:qFormat/>
    <w:rsid w:val="005321A9"/>
    <w:pPr>
      <w:widowControl w:val="0"/>
      <w:ind w:leftChars="50" w:left="50" w:firstLineChars="100" w:firstLine="100"/>
      <w:jc w:val="both"/>
    </w:pPr>
    <w:rPr>
      <w:rFonts w:ascii="ＭＳ 明朝" w:eastAsia="ＭＳ 明朝"/>
      <w:sz w:val="24"/>
    </w:rPr>
  </w:style>
  <w:style w:type="character" w:customStyle="1" w:styleId="af0">
    <w:name w:val="見出し３本文 (文字)"/>
    <w:basedOn w:val="ab"/>
    <w:link w:val="a8"/>
    <w:rsid w:val="005321A9"/>
    <w:rPr>
      <w:rFonts w:ascii="ＭＳ 明朝" w:eastAsia="ＭＳ 明朝"/>
      <w:sz w:val="24"/>
    </w:rPr>
  </w:style>
  <w:style w:type="character" w:customStyle="1" w:styleId="33">
    <w:name w:val="見出し 3 (文字)"/>
    <w:basedOn w:val="ab"/>
    <w:link w:val="32"/>
    <w:uiPriority w:val="9"/>
    <w:rsid w:val="00E878F4"/>
    <w:rPr>
      <w:rFonts w:asciiTheme="majorHAnsi" w:eastAsia="ＭＳ ゴシック" w:hAnsiTheme="majorHAnsi" w:cstheme="majorBidi"/>
      <w:sz w:val="24"/>
    </w:rPr>
  </w:style>
  <w:style w:type="paragraph" w:customStyle="1" w:styleId="a9">
    <w:name w:val="見出し４本文"/>
    <w:link w:val="af1"/>
    <w:qFormat/>
    <w:rsid w:val="005321A9"/>
    <w:pPr>
      <w:widowControl w:val="0"/>
      <w:ind w:leftChars="100" w:left="100" w:firstLineChars="100" w:firstLine="100"/>
      <w:jc w:val="both"/>
    </w:pPr>
    <w:rPr>
      <w:rFonts w:ascii="ＭＳ 明朝" w:eastAsia="ＭＳ 明朝"/>
      <w:sz w:val="24"/>
    </w:rPr>
  </w:style>
  <w:style w:type="character" w:customStyle="1" w:styleId="af1">
    <w:name w:val="見出し４本文 (文字)"/>
    <w:basedOn w:val="af0"/>
    <w:link w:val="a9"/>
    <w:rsid w:val="005321A9"/>
    <w:rPr>
      <w:rFonts w:ascii="ＭＳ 明朝" w:eastAsia="ＭＳ 明朝"/>
      <w:sz w:val="24"/>
    </w:rPr>
  </w:style>
  <w:style w:type="character" w:customStyle="1" w:styleId="43">
    <w:name w:val="見出し 4 (文字)"/>
    <w:basedOn w:val="ab"/>
    <w:link w:val="42"/>
    <w:uiPriority w:val="9"/>
    <w:rsid w:val="005321A9"/>
    <w:rPr>
      <w:rFonts w:ascii="ＭＳ 明朝" w:eastAsia="ＭＳ ゴシック"/>
      <w:bCs/>
      <w:sz w:val="24"/>
    </w:rPr>
  </w:style>
  <w:style w:type="paragraph" w:customStyle="1" w:styleId="aa">
    <w:name w:val="見出し５本文"/>
    <w:link w:val="af2"/>
    <w:qFormat/>
    <w:rsid w:val="005321A9"/>
    <w:pPr>
      <w:widowControl w:val="0"/>
      <w:ind w:leftChars="150" w:left="150" w:firstLineChars="100" w:firstLine="100"/>
      <w:jc w:val="both"/>
    </w:pPr>
    <w:rPr>
      <w:rFonts w:ascii="ＭＳ 明朝" w:eastAsia="ＭＳ 明朝"/>
      <w:sz w:val="24"/>
    </w:rPr>
  </w:style>
  <w:style w:type="character" w:customStyle="1" w:styleId="af2">
    <w:name w:val="見出し５本文 (文字)"/>
    <w:basedOn w:val="af0"/>
    <w:link w:val="aa"/>
    <w:rsid w:val="005321A9"/>
    <w:rPr>
      <w:rFonts w:ascii="ＭＳ 明朝" w:eastAsia="ＭＳ 明朝"/>
      <w:sz w:val="24"/>
    </w:rPr>
  </w:style>
  <w:style w:type="character" w:customStyle="1" w:styleId="52">
    <w:name w:val="見出し 5 (文字)"/>
    <w:basedOn w:val="ab"/>
    <w:link w:val="51"/>
    <w:uiPriority w:val="9"/>
    <w:rsid w:val="00CB2498"/>
    <w:rPr>
      <w:rFonts w:ascii="ＭＳ ゴシック" w:eastAsia="ＭＳ ゴシック" w:hAnsiTheme="majorHAnsi" w:cstheme="majorBidi"/>
      <w:sz w:val="24"/>
    </w:rPr>
  </w:style>
  <w:style w:type="character" w:customStyle="1" w:styleId="60">
    <w:name w:val="見出し 6 (文字)"/>
    <w:basedOn w:val="ab"/>
    <w:link w:val="6"/>
    <w:uiPriority w:val="9"/>
    <w:rsid w:val="00D463E6"/>
    <w:rPr>
      <w:rFonts w:ascii="ＭＳ 明朝" w:eastAsia="ＭＳ ゴシック"/>
      <w:bCs/>
      <w:sz w:val="24"/>
    </w:rPr>
  </w:style>
  <w:style w:type="character" w:customStyle="1" w:styleId="71">
    <w:name w:val="見出し 7 (文字)"/>
    <w:basedOn w:val="ab"/>
    <w:link w:val="70"/>
    <w:uiPriority w:val="99"/>
    <w:rsid w:val="008435A3"/>
  </w:style>
  <w:style w:type="character" w:customStyle="1" w:styleId="80">
    <w:name w:val="見出し 8 (文字)"/>
    <w:basedOn w:val="ab"/>
    <w:link w:val="8"/>
    <w:uiPriority w:val="99"/>
    <w:rsid w:val="008435A3"/>
  </w:style>
  <w:style w:type="character" w:customStyle="1" w:styleId="90">
    <w:name w:val="見出し 9 (文字)"/>
    <w:basedOn w:val="ab"/>
    <w:link w:val="9"/>
    <w:uiPriority w:val="99"/>
    <w:rsid w:val="008435A3"/>
  </w:style>
  <w:style w:type="paragraph" w:styleId="af3">
    <w:name w:val="header"/>
    <w:basedOn w:val="a5"/>
    <w:link w:val="af4"/>
    <w:uiPriority w:val="99"/>
    <w:unhideWhenUsed/>
    <w:rsid w:val="00DE2071"/>
    <w:pPr>
      <w:tabs>
        <w:tab w:val="center" w:pos="4252"/>
        <w:tab w:val="right" w:pos="8504"/>
      </w:tabs>
      <w:snapToGrid w:val="0"/>
    </w:pPr>
  </w:style>
  <w:style w:type="character" w:customStyle="1" w:styleId="af4">
    <w:name w:val="ヘッダー (文字)"/>
    <w:basedOn w:val="ab"/>
    <w:link w:val="af3"/>
    <w:uiPriority w:val="99"/>
    <w:rsid w:val="00DE2071"/>
  </w:style>
  <w:style w:type="paragraph" w:styleId="af5">
    <w:name w:val="footer"/>
    <w:basedOn w:val="a5"/>
    <w:link w:val="af6"/>
    <w:uiPriority w:val="99"/>
    <w:unhideWhenUsed/>
    <w:rsid w:val="00DE2071"/>
    <w:pPr>
      <w:tabs>
        <w:tab w:val="center" w:pos="4252"/>
        <w:tab w:val="right" w:pos="8504"/>
      </w:tabs>
      <w:snapToGrid w:val="0"/>
    </w:pPr>
  </w:style>
  <w:style w:type="character" w:customStyle="1" w:styleId="af6">
    <w:name w:val="フッター (文字)"/>
    <w:basedOn w:val="ab"/>
    <w:link w:val="af5"/>
    <w:uiPriority w:val="99"/>
    <w:rsid w:val="00DE2071"/>
  </w:style>
  <w:style w:type="paragraph" w:styleId="af7">
    <w:name w:val="Title"/>
    <w:basedOn w:val="a5"/>
    <w:next w:val="a5"/>
    <w:link w:val="af8"/>
    <w:uiPriority w:val="99"/>
    <w:qFormat/>
    <w:rsid w:val="004A7AEF"/>
    <w:pPr>
      <w:spacing w:before="240" w:after="120"/>
      <w:jc w:val="center"/>
    </w:pPr>
    <w:rPr>
      <w:rFonts w:asciiTheme="majorHAnsi" w:eastAsia="ＭＳ ゴシック" w:hAnsiTheme="majorHAnsi" w:cstheme="majorBidi"/>
      <w:sz w:val="32"/>
      <w:szCs w:val="32"/>
    </w:rPr>
  </w:style>
  <w:style w:type="character" w:customStyle="1" w:styleId="af8">
    <w:name w:val="表題 (文字)"/>
    <w:basedOn w:val="ab"/>
    <w:link w:val="af7"/>
    <w:uiPriority w:val="99"/>
    <w:rsid w:val="004A7AEF"/>
    <w:rPr>
      <w:rFonts w:asciiTheme="majorHAnsi" w:eastAsia="ＭＳ ゴシック" w:hAnsiTheme="majorHAnsi" w:cstheme="majorBidi"/>
      <w:sz w:val="32"/>
      <w:szCs w:val="32"/>
    </w:rPr>
  </w:style>
  <w:style w:type="paragraph" w:styleId="af9">
    <w:name w:val="Subtitle"/>
    <w:basedOn w:val="a5"/>
    <w:next w:val="a5"/>
    <w:link w:val="afa"/>
    <w:uiPriority w:val="11"/>
    <w:qFormat/>
    <w:rsid w:val="008435A3"/>
    <w:pPr>
      <w:jc w:val="center"/>
      <w:outlineLvl w:val="1"/>
    </w:pPr>
    <w:rPr>
      <w:rFonts w:asciiTheme="majorHAnsi" w:eastAsia="ＭＳ ゴシック" w:hAnsiTheme="majorHAnsi" w:cstheme="majorBidi"/>
      <w:szCs w:val="24"/>
    </w:rPr>
  </w:style>
  <w:style w:type="character" w:customStyle="1" w:styleId="afa">
    <w:name w:val="副題 (文字)"/>
    <w:basedOn w:val="ab"/>
    <w:link w:val="af9"/>
    <w:uiPriority w:val="11"/>
    <w:rsid w:val="008435A3"/>
    <w:rPr>
      <w:rFonts w:asciiTheme="majorHAnsi" w:eastAsia="ＭＳ ゴシック" w:hAnsiTheme="majorHAnsi" w:cstheme="majorBidi"/>
      <w:sz w:val="24"/>
      <w:szCs w:val="24"/>
    </w:rPr>
  </w:style>
  <w:style w:type="paragraph" w:styleId="afb">
    <w:name w:val="Balloon Text"/>
    <w:basedOn w:val="a5"/>
    <w:link w:val="afc"/>
    <w:uiPriority w:val="99"/>
    <w:semiHidden/>
    <w:unhideWhenUsed/>
    <w:rsid w:val="008435A3"/>
    <w:rPr>
      <w:rFonts w:asciiTheme="majorHAnsi" w:eastAsiaTheme="majorEastAsia" w:hAnsiTheme="majorHAnsi" w:cstheme="majorBidi"/>
      <w:sz w:val="18"/>
      <w:szCs w:val="18"/>
    </w:rPr>
  </w:style>
  <w:style w:type="character" w:customStyle="1" w:styleId="afc">
    <w:name w:val="吹き出し (文字)"/>
    <w:basedOn w:val="ab"/>
    <w:link w:val="afb"/>
    <w:uiPriority w:val="99"/>
    <w:semiHidden/>
    <w:rsid w:val="008435A3"/>
    <w:rPr>
      <w:rFonts w:asciiTheme="majorHAnsi" w:eastAsiaTheme="majorEastAsia" w:hAnsiTheme="majorHAnsi" w:cstheme="majorBidi"/>
      <w:sz w:val="18"/>
      <w:szCs w:val="18"/>
    </w:rPr>
  </w:style>
  <w:style w:type="paragraph" w:customStyle="1" w:styleId="afd">
    <w:name w:val="見出し６本文"/>
    <w:link w:val="afe"/>
    <w:qFormat/>
    <w:rsid w:val="00DE2F8B"/>
    <w:pPr>
      <w:widowControl w:val="0"/>
      <w:ind w:leftChars="354" w:left="850" w:firstLineChars="100" w:firstLine="240"/>
      <w:jc w:val="both"/>
    </w:pPr>
    <w:rPr>
      <w:rFonts w:ascii="ＭＳ 明朝" w:eastAsia="ＭＳ 明朝"/>
      <w:sz w:val="24"/>
    </w:rPr>
  </w:style>
  <w:style w:type="character" w:customStyle="1" w:styleId="afe">
    <w:name w:val="見出し６本文 (文字)"/>
    <w:basedOn w:val="af2"/>
    <w:link w:val="afd"/>
    <w:rsid w:val="00DE2F8B"/>
    <w:rPr>
      <w:rFonts w:ascii="ＭＳ 明朝" w:eastAsia="ＭＳ 明朝"/>
      <w:sz w:val="24"/>
    </w:rPr>
  </w:style>
  <w:style w:type="table" w:styleId="aff">
    <w:name w:val="Table Grid"/>
    <w:basedOn w:val="ac"/>
    <w:uiPriority w:val="39"/>
    <w:rsid w:val="002E6D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1">
    <w:name w:val="Grid Table 2 Accent 1"/>
    <w:basedOn w:val="ac"/>
    <w:uiPriority w:val="47"/>
    <w:rsid w:val="002E6D6C"/>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1-1">
    <w:name w:val="Grid Table 1 Light Accent 1"/>
    <w:basedOn w:val="ac"/>
    <w:uiPriority w:val="46"/>
    <w:rsid w:val="002E6D6C"/>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aff0">
    <w:name w:val="caption"/>
    <w:basedOn w:val="a5"/>
    <w:next w:val="a5"/>
    <w:link w:val="aff1"/>
    <w:uiPriority w:val="35"/>
    <w:unhideWhenUsed/>
    <w:qFormat/>
    <w:rsid w:val="00565217"/>
    <w:pPr>
      <w:spacing w:beforeLines="100" w:before="100"/>
      <w:jc w:val="center"/>
    </w:pPr>
    <w:rPr>
      <w:rFonts w:ascii="ＭＳ ゴシック" w:eastAsia="ＭＳ ゴシック"/>
      <w:bCs/>
      <w:szCs w:val="21"/>
    </w:rPr>
  </w:style>
  <w:style w:type="character" w:styleId="aff2">
    <w:name w:val="annotation reference"/>
    <w:basedOn w:val="ab"/>
    <w:uiPriority w:val="99"/>
    <w:semiHidden/>
    <w:unhideWhenUsed/>
    <w:rsid w:val="007420B6"/>
    <w:rPr>
      <w:sz w:val="18"/>
      <w:szCs w:val="18"/>
    </w:rPr>
  </w:style>
  <w:style w:type="paragraph" w:styleId="aff3">
    <w:name w:val="annotation text"/>
    <w:basedOn w:val="a5"/>
    <w:link w:val="aff4"/>
    <w:uiPriority w:val="99"/>
    <w:unhideWhenUsed/>
    <w:rsid w:val="007420B6"/>
    <w:pPr>
      <w:jc w:val="left"/>
    </w:pPr>
  </w:style>
  <w:style w:type="character" w:customStyle="1" w:styleId="aff4">
    <w:name w:val="コメント文字列 (文字)"/>
    <w:basedOn w:val="ab"/>
    <w:link w:val="aff3"/>
    <w:uiPriority w:val="99"/>
    <w:rsid w:val="007420B6"/>
    <w:rPr>
      <w:rFonts w:ascii="ＭＳ 明朝" w:eastAsia="ＭＳ 明朝"/>
      <w:sz w:val="24"/>
    </w:rPr>
  </w:style>
  <w:style w:type="paragraph" w:styleId="aff5">
    <w:name w:val="annotation subject"/>
    <w:basedOn w:val="aff3"/>
    <w:next w:val="aff3"/>
    <w:link w:val="aff6"/>
    <w:uiPriority w:val="99"/>
    <w:semiHidden/>
    <w:unhideWhenUsed/>
    <w:rsid w:val="007420B6"/>
    <w:rPr>
      <w:b/>
      <w:bCs/>
    </w:rPr>
  </w:style>
  <w:style w:type="character" w:customStyle="1" w:styleId="aff6">
    <w:name w:val="コメント内容 (文字)"/>
    <w:basedOn w:val="aff4"/>
    <w:link w:val="aff5"/>
    <w:uiPriority w:val="99"/>
    <w:semiHidden/>
    <w:rsid w:val="007420B6"/>
    <w:rPr>
      <w:rFonts w:ascii="ＭＳ 明朝" w:eastAsia="ＭＳ 明朝"/>
      <w:b/>
      <w:bCs/>
      <w:sz w:val="24"/>
    </w:rPr>
  </w:style>
  <w:style w:type="character" w:styleId="aff7">
    <w:name w:val="Hyperlink"/>
    <w:basedOn w:val="ab"/>
    <w:uiPriority w:val="99"/>
    <w:unhideWhenUsed/>
    <w:qFormat/>
    <w:rsid w:val="008B4D51"/>
    <w:rPr>
      <w:color w:val="0000FF" w:themeColor="hyperlink"/>
      <w:u w:val="single"/>
    </w:rPr>
  </w:style>
  <w:style w:type="paragraph" w:styleId="aff8">
    <w:name w:val="footnote text"/>
    <w:basedOn w:val="a5"/>
    <w:link w:val="aff9"/>
    <w:uiPriority w:val="99"/>
    <w:semiHidden/>
    <w:unhideWhenUsed/>
    <w:rsid w:val="007E419F"/>
    <w:pPr>
      <w:snapToGrid w:val="0"/>
      <w:jc w:val="left"/>
    </w:pPr>
  </w:style>
  <w:style w:type="character" w:customStyle="1" w:styleId="aff9">
    <w:name w:val="脚注文字列 (文字)"/>
    <w:basedOn w:val="ab"/>
    <w:link w:val="aff8"/>
    <w:uiPriority w:val="99"/>
    <w:semiHidden/>
    <w:rsid w:val="007E419F"/>
    <w:rPr>
      <w:rFonts w:ascii="ＭＳ 明朝" w:eastAsia="ＭＳ 明朝"/>
      <w:sz w:val="24"/>
    </w:rPr>
  </w:style>
  <w:style w:type="character" w:styleId="affa">
    <w:name w:val="footnote reference"/>
    <w:basedOn w:val="ab"/>
    <w:uiPriority w:val="99"/>
    <w:unhideWhenUsed/>
    <w:rsid w:val="007E419F"/>
    <w:rPr>
      <w:vertAlign w:val="superscript"/>
    </w:rPr>
  </w:style>
  <w:style w:type="character" w:styleId="affb">
    <w:name w:val="FollowedHyperlink"/>
    <w:basedOn w:val="ab"/>
    <w:uiPriority w:val="99"/>
    <w:unhideWhenUsed/>
    <w:rsid w:val="00737D98"/>
    <w:rPr>
      <w:color w:val="800080" w:themeColor="followedHyperlink"/>
      <w:u w:val="single"/>
    </w:rPr>
  </w:style>
  <w:style w:type="paragraph" w:styleId="affc">
    <w:name w:val="TOC Heading"/>
    <w:basedOn w:val="a5"/>
    <w:next w:val="a5"/>
    <w:uiPriority w:val="39"/>
    <w:unhideWhenUsed/>
    <w:qFormat/>
    <w:rsid w:val="00385206"/>
    <w:pPr>
      <w:keepLines/>
      <w:widowControl/>
      <w:spacing w:before="240" w:line="259" w:lineRule="auto"/>
      <w:jc w:val="left"/>
    </w:pPr>
    <w:rPr>
      <w:rFonts w:asciiTheme="majorHAnsi" w:eastAsiaTheme="majorEastAsia"/>
      <w:color w:val="365F91" w:themeColor="accent1" w:themeShade="BF"/>
      <w:kern w:val="0"/>
      <w:sz w:val="32"/>
      <w:szCs w:val="32"/>
    </w:rPr>
  </w:style>
  <w:style w:type="paragraph" w:styleId="12">
    <w:name w:val="toc 1"/>
    <w:basedOn w:val="a5"/>
    <w:next w:val="a5"/>
    <w:autoRedefine/>
    <w:uiPriority w:val="39"/>
    <w:unhideWhenUsed/>
    <w:rsid w:val="004A7AEF"/>
    <w:pPr>
      <w:tabs>
        <w:tab w:val="right" w:leader="dot" w:pos="8494"/>
      </w:tabs>
    </w:pPr>
  </w:style>
  <w:style w:type="paragraph" w:styleId="24">
    <w:name w:val="toc 2"/>
    <w:basedOn w:val="a5"/>
    <w:next w:val="a5"/>
    <w:autoRedefine/>
    <w:uiPriority w:val="39"/>
    <w:unhideWhenUsed/>
    <w:rsid w:val="00385206"/>
    <w:pPr>
      <w:ind w:leftChars="100" w:left="240"/>
    </w:pPr>
  </w:style>
  <w:style w:type="paragraph" w:styleId="34">
    <w:name w:val="toc 3"/>
    <w:basedOn w:val="a5"/>
    <w:next w:val="a5"/>
    <w:autoRedefine/>
    <w:uiPriority w:val="39"/>
    <w:unhideWhenUsed/>
    <w:rsid w:val="00385206"/>
    <w:pPr>
      <w:ind w:leftChars="200" w:left="480"/>
    </w:pPr>
  </w:style>
  <w:style w:type="paragraph" w:styleId="affd">
    <w:name w:val="List Paragraph"/>
    <w:basedOn w:val="a5"/>
    <w:link w:val="affe"/>
    <w:uiPriority w:val="34"/>
    <w:qFormat/>
    <w:rsid w:val="004A25BA"/>
    <w:pPr>
      <w:ind w:leftChars="400" w:left="840"/>
    </w:pPr>
  </w:style>
  <w:style w:type="paragraph" w:styleId="Web">
    <w:name w:val="Normal (Web)"/>
    <w:basedOn w:val="a5"/>
    <w:uiPriority w:val="99"/>
    <w:unhideWhenUsed/>
    <w:rsid w:val="003773C3"/>
    <w:pPr>
      <w:widowControl/>
      <w:spacing w:before="100" w:beforeAutospacing="1" w:after="100" w:afterAutospacing="1"/>
      <w:jc w:val="left"/>
    </w:pPr>
    <w:rPr>
      <w:rFonts w:ascii="ＭＳ Ｐゴシック" w:eastAsia="ＭＳ Ｐゴシック" w:hAnsi="ＭＳ Ｐゴシック" w:cs="ＭＳ Ｐゴシック"/>
      <w:kern w:val="0"/>
      <w:szCs w:val="24"/>
    </w:rPr>
  </w:style>
  <w:style w:type="paragraph" w:customStyle="1" w:styleId="afff">
    <w:name w:val="リストタイトル"/>
    <w:basedOn w:val="a5"/>
    <w:link w:val="afff0"/>
    <w:qFormat/>
    <w:rsid w:val="003773C3"/>
    <w:pPr>
      <w:ind w:leftChars="100" w:left="240" w:firstLineChars="100" w:firstLine="240"/>
    </w:pPr>
    <w:rPr>
      <w:u w:val="single"/>
    </w:rPr>
  </w:style>
  <w:style w:type="character" w:customStyle="1" w:styleId="afff0">
    <w:name w:val="リストタイトル (文字)"/>
    <w:basedOn w:val="ab"/>
    <w:link w:val="afff"/>
    <w:rsid w:val="003773C3"/>
    <w:rPr>
      <w:rFonts w:ascii="ＭＳ 明朝" w:eastAsia="ＭＳ 明朝"/>
      <w:sz w:val="24"/>
      <w:u w:val="single"/>
    </w:rPr>
  </w:style>
  <w:style w:type="character" w:styleId="afff1">
    <w:name w:val="Unresolved Mention"/>
    <w:basedOn w:val="ab"/>
    <w:uiPriority w:val="99"/>
    <w:semiHidden/>
    <w:unhideWhenUsed/>
    <w:rsid w:val="00494914"/>
    <w:rPr>
      <w:color w:val="605E5C"/>
      <w:shd w:val="clear" w:color="auto" w:fill="E1DFDD"/>
    </w:rPr>
  </w:style>
  <w:style w:type="paragraph" w:styleId="afff2">
    <w:name w:val="No Spacing"/>
    <w:link w:val="afff3"/>
    <w:uiPriority w:val="1"/>
    <w:qFormat/>
    <w:rsid w:val="00784659"/>
    <w:pPr>
      <w:widowControl w:val="0"/>
      <w:jc w:val="both"/>
    </w:pPr>
    <w:rPr>
      <w:rFonts w:ascii="ＭＳ 明朝" w:eastAsia="ＭＳ 明朝"/>
      <w:sz w:val="24"/>
    </w:rPr>
  </w:style>
  <w:style w:type="paragraph" w:styleId="44">
    <w:name w:val="toc 4"/>
    <w:basedOn w:val="a5"/>
    <w:next w:val="a5"/>
    <w:autoRedefine/>
    <w:uiPriority w:val="39"/>
    <w:unhideWhenUsed/>
    <w:rsid w:val="004D64C0"/>
    <w:pPr>
      <w:ind w:leftChars="300" w:left="630"/>
    </w:pPr>
    <w:rPr>
      <w:rFonts w:asciiTheme="minorHAnsi" w:eastAsiaTheme="minorEastAsia"/>
      <w:sz w:val="21"/>
    </w:rPr>
  </w:style>
  <w:style w:type="paragraph" w:styleId="53">
    <w:name w:val="toc 5"/>
    <w:basedOn w:val="a5"/>
    <w:next w:val="a5"/>
    <w:autoRedefine/>
    <w:uiPriority w:val="39"/>
    <w:unhideWhenUsed/>
    <w:rsid w:val="004D64C0"/>
    <w:pPr>
      <w:ind w:leftChars="400" w:left="840"/>
    </w:pPr>
    <w:rPr>
      <w:rFonts w:asciiTheme="minorHAnsi" w:eastAsiaTheme="minorEastAsia"/>
      <w:sz w:val="21"/>
    </w:rPr>
  </w:style>
  <w:style w:type="paragraph" w:styleId="61">
    <w:name w:val="toc 6"/>
    <w:basedOn w:val="a5"/>
    <w:next w:val="a5"/>
    <w:autoRedefine/>
    <w:uiPriority w:val="39"/>
    <w:unhideWhenUsed/>
    <w:rsid w:val="004D64C0"/>
    <w:pPr>
      <w:ind w:leftChars="500" w:left="1050"/>
    </w:pPr>
    <w:rPr>
      <w:rFonts w:asciiTheme="minorHAnsi" w:eastAsiaTheme="minorEastAsia"/>
      <w:sz w:val="21"/>
    </w:rPr>
  </w:style>
  <w:style w:type="paragraph" w:styleId="72">
    <w:name w:val="toc 7"/>
    <w:basedOn w:val="a5"/>
    <w:next w:val="a5"/>
    <w:autoRedefine/>
    <w:uiPriority w:val="39"/>
    <w:unhideWhenUsed/>
    <w:rsid w:val="004D64C0"/>
    <w:pPr>
      <w:ind w:leftChars="600" w:left="1260"/>
    </w:pPr>
    <w:rPr>
      <w:rFonts w:asciiTheme="minorHAnsi" w:eastAsiaTheme="minorEastAsia"/>
      <w:sz w:val="21"/>
    </w:rPr>
  </w:style>
  <w:style w:type="paragraph" w:styleId="81">
    <w:name w:val="toc 8"/>
    <w:basedOn w:val="a5"/>
    <w:next w:val="a5"/>
    <w:autoRedefine/>
    <w:uiPriority w:val="39"/>
    <w:unhideWhenUsed/>
    <w:rsid w:val="004D64C0"/>
    <w:pPr>
      <w:ind w:leftChars="700" w:left="1470"/>
    </w:pPr>
    <w:rPr>
      <w:rFonts w:asciiTheme="minorHAnsi" w:eastAsiaTheme="minorEastAsia"/>
      <w:sz w:val="21"/>
    </w:rPr>
  </w:style>
  <w:style w:type="paragraph" w:styleId="91">
    <w:name w:val="toc 9"/>
    <w:basedOn w:val="a5"/>
    <w:next w:val="a5"/>
    <w:autoRedefine/>
    <w:uiPriority w:val="39"/>
    <w:unhideWhenUsed/>
    <w:rsid w:val="004D64C0"/>
    <w:pPr>
      <w:ind w:leftChars="800" w:left="1680"/>
    </w:pPr>
    <w:rPr>
      <w:rFonts w:asciiTheme="minorHAnsi" w:eastAsiaTheme="minorEastAsia"/>
      <w:sz w:val="21"/>
    </w:rPr>
  </w:style>
  <w:style w:type="character" w:styleId="HTML">
    <w:name w:val="HTML Code"/>
    <w:basedOn w:val="ab"/>
    <w:uiPriority w:val="99"/>
    <w:semiHidden/>
    <w:unhideWhenUsed/>
    <w:rsid w:val="005F5670"/>
    <w:rPr>
      <w:rFonts w:ascii="ＭＳ ゴシック" w:eastAsia="ＭＳ ゴシック" w:hAnsi="ＭＳ ゴシック" w:cs="ＭＳ ゴシック"/>
      <w:sz w:val="24"/>
      <w:szCs w:val="24"/>
    </w:rPr>
  </w:style>
  <w:style w:type="paragraph" w:customStyle="1" w:styleId="afff4">
    <w:name w:val="見出し２＋"/>
    <w:basedOn w:val="22"/>
    <w:link w:val="afff5"/>
    <w:rsid w:val="00380057"/>
  </w:style>
  <w:style w:type="paragraph" w:customStyle="1" w:styleId="afff6">
    <w:name w:val="脚注"/>
    <w:basedOn w:val="aff8"/>
    <w:link w:val="afff7"/>
    <w:qFormat/>
    <w:rsid w:val="0051535A"/>
    <w:pPr>
      <w:wordWrap w:val="0"/>
      <w:spacing w:afterLines="20" w:after="20"/>
      <w:ind w:left="150" w:hangingChars="150" w:hanging="150"/>
      <w:jc w:val="both"/>
    </w:pPr>
    <w:rPr>
      <w:sz w:val="20"/>
      <w:szCs w:val="21"/>
    </w:rPr>
  </w:style>
  <w:style w:type="character" w:customStyle="1" w:styleId="afff5">
    <w:name w:val="見出し２＋ (文字)"/>
    <w:basedOn w:val="23"/>
    <w:link w:val="afff4"/>
    <w:rsid w:val="00380057"/>
    <w:rPr>
      <w:rFonts w:ascii="ＭＳ ゴシック" w:eastAsia="ＭＳ ゴシック" w:hAnsiTheme="majorHAnsi" w:cstheme="majorBidi"/>
      <w:sz w:val="24"/>
    </w:rPr>
  </w:style>
  <w:style w:type="character" w:customStyle="1" w:styleId="afff7">
    <w:name w:val="脚注 (文字)"/>
    <w:basedOn w:val="aff9"/>
    <w:link w:val="afff6"/>
    <w:rsid w:val="0051535A"/>
    <w:rPr>
      <w:rFonts w:ascii="ＭＳ 明朝" w:eastAsia="ＭＳ 明朝"/>
      <w:sz w:val="20"/>
      <w:szCs w:val="21"/>
    </w:rPr>
  </w:style>
  <w:style w:type="paragraph" w:customStyle="1" w:styleId="afff8">
    <w:name w:val="表テキスト"/>
    <w:basedOn w:val="a7"/>
    <w:link w:val="afff9"/>
    <w:qFormat/>
    <w:rsid w:val="0051535A"/>
    <w:pPr>
      <w:wordWrap w:val="0"/>
      <w:ind w:firstLineChars="0" w:firstLine="0"/>
    </w:pPr>
    <w:rPr>
      <w:rFonts w:asciiTheme="minorHAnsi" w:eastAsiaTheme="minorEastAsia"/>
      <w:sz w:val="20"/>
      <w:szCs w:val="18"/>
    </w:rPr>
  </w:style>
  <w:style w:type="character" w:customStyle="1" w:styleId="afff9">
    <w:name w:val="表テキスト (文字)"/>
    <w:basedOn w:val="ab"/>
    <w:link w:val="afff8"/>
    <w:rsid w:val="0051535A"/>
    <w:rPr>
      <w:sz w:val="20"/>
      <w:szCs w:val="18"/>
    </w:rPr>
  </w:style>
  <w:style w:type="paragraph" w:customStyle="1" w:styleId="7">
    <w:name w:val="見出し7"/>
    <w:basedOn w:val="70"/>
    <w:link w:val="73"/>
    <w:qFormat/>
    <w:rsid w:val="0051535A"/>
    <w:pPr>
      <w:keepNext w:val="0"/>
      <w:numPr>
        <w:ilvl w:val="6"/>
        <w:numId w:val="2"/>
      </w:numPr>
      <w:ind w:leftChars="336" w:left="708" w:hangingChars="1" w:hanging="2"/>
    </w:pPr>
    <w:rPr>
      <w:rFonts w:hAnsi="TmsRmn" w:cs="Times New Roman"/>
      <w:sz w:val="21"/>
      <w:szCs w:val="24"/>
    </w:rPr>
  </w:style>
  <w:style w:type="paragraph" w:customStyle="1" w:styleId="i8">
    <w:name w:val="i) 8"/>
    <w:basedOn w:val="8"/>
    <w:link w:val="i80"/>
    <w:rsid w:val="0051535A"/>
    <w:pPr>
      <w:numPr>
        <w:ilvl w:val="7"/>
        <w:numId w:val="2"/>
      </w:numPr>
      <w:ind w:leftChars="200" w:left="993" w:hangingChars="150" w:hanging="315"/>
      <w:contextualSpacing/>
    </w:pPr>
    <w:rPr>
      <w:rFonts w:asciiTheme="majorHAnsi" w:eastAsiaTheme="majorEastAsia" w:hAnsiTheme="majorHAnsi" w:cs="Times New Roman"/>
      <w:sz w:val="21"/>
      <w:szCs w:val="24"/>
    </w:rPr>
  </w:style>
  <w:style w:type="character" w:customStyle="1" w:styleId="aff1">
    <w:name w:val="図表番号 (文字)"/>
    <w:basedOn w:val="ab"/>
    <w:link w:val="aff0"/>
    <w:uiPriority w:val="35"/>
    <w:rsid w:val="006425E2"/>
    <w:rPr>
      <w:rFonts w:ascii="ＭＳ ゴシック" w:eastAsia="ＭＳ ゴシック"/>
      <w:bCs/>
      <w:sz w:val="24"/>
      <w:szCs w:val="21"/>
    </w:rPr>
  </w:style>
  <w:style w:type="paragraph" w:styleId="afffa">
    <w:name w:val="List Bullet"/>
    <w:basedOn w:val="a5"/>
    <w:autoRedefine/>
    <w:uiPriority w:val="99"/>
    <w:rsid w:val="005E5FBF"/>
    <w:pPr>
      <w:spacing w:afterLines="50" w:after="50"/>
      <w:ind w:firstLineChars="100" w:firstLine="100"/>
    </w:pPr>
    <w:rPr>
      <w:rFonts w:hAnsi="TmsRmn" w:cs="Times New Roman"/>
      <w:sz w:val="21"/>
      <w:szCs w:val="24"/>
    </w:rPr>
  </w:style>
  <w:style w:type="table" w:customStyle="1" w:styleId="13">
    <w:name w:val="表 (格子)1"/>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b">
    <w:name w:val="Date"/>
    <w:basedOn w:val="a5"/>
    <w:next w:val="a5"/>
    <w:link w:val="afffc"/>
    <w:uiPriority w:val="99"/>
    <w:rsid w:val="005E5FBF"/>
    <w:pPr>
      <w:spacing w:afterLines="50" w:after="50"/>
      <w:ind w:firstLineChars="100" w:firstLine="100"/>
    </w:pPr>
    <w:rPr>
      <w:rFonts w:ascii="Century" w:hAnsi="Century" w:cs="Times New Roman"/>
      <w:sz w:val="21"/>
      <w:szCs w:val="24"/>
    </w:rPr>
  </w:style>
  <w:style w:type="character" w:customStyle="1" w:styleId="afffc">
    <w:name w:val="日付 (文字)"/>
    <w:basedOn w:val="ab"/>
    <w:link w:val="afffb"/>
    <w:uiPriority w:val="99"/>
    <w:rsid w:val="005E5FBF"/>
    <w:rPr>
      <w:rFonts w:ascii="Century" w:eastAsia="ＭＳ 明朝" w:hAnsi="Century" w:cs="Times New Roman"/>
      <w:szCs w:val="24"/>
    </w:rPr>
  </w:style>
  <w:style w:type="paragraph" w:styleId="25">
    <w:name w:val="Body Text Indent 2"/>
    <w:basedOn w:val="a5"/>
    <w:link w:val="26"/>
    <w:uiPriority w:val="99"/>
    <w:rsid w:val="005E5FBF"/>
    <w:pPr>
      <w:spacing w:afterLines="50" w:after="50"/>
      <w:ind w:firstLineChars="100" w:firstLine="238"/>
    </w:pPr>
    <w:rPr>
      <w:rFonts w:ascii="ＭＳ ゴシック" w:eastAsia="ＭＳ ゴシック" w:hAnsi="ＭＳ ゴシック" w:cs="Times New Roman"/>
      <w:sz w:val="21"/>
      <w:szCs w:val="24"/>
    </w:rPr>
  </w:style>
  <w:style w:type="character" w:customStyle="1" w:styleId="26">
    <w:name w:val="本文インデント 2 (文字)"/>
    <w:basedOn w:val="ab"/>
    <w:link w:val="25"/>
    <w:uiPriority w:val="99"/>
    <w:rsid w:val="005E5FBF"/>
    <w:rPr>
      <w:rFonts w:ascii="ＭＳ ゴシック" w:eastAsia="ＭＳ ゴシック" w:hAnsi="ＭＳ ゴシック" w:cs="Times New Roman"/>
      <w:szCs w:val="24"/>
    </w:rPr>
  </w:style>
  <w:style w:type="paragraph" w:styleId="afffd">
    <w:name w:val="Body Text"/>
    <w:basedOn w:val="a5"/>
    <w:link w:val="afffe"/>
    <w:uiPriority w:val="99"/>
    <w:rsid w:val="005E5FBF"/>
    <w:pPr>
      <w:spacing w:afterLines="50" w:after="50"/>
      <w:ind w:firstLineChars="100" w:firstLine="100"/>
    </w:pPr>
    <w:rPr>
      <w:rFonts w:eastAsia="ＭＳ ゴシック" w:hAnsi="TmsRmn" w:cs="Times New Roman"/>
      <w:sz w:val="21"/>
      <w:szCs w:val="24"/>
    </w:rPr>
  </w:style>
  <w:style w:type="character" w:customStyle="1" w:styleId="afffe">
    <w:name w:val="本文 (文字)"/>
    <w:basedOn w:val="ab"/>
    <w:link w:val="afffd"/>
    <w:uiPriority w:val="99"/>
    <w:rsid w:val="005E5FBF"/>
    <w:rPr>
      <w:rFonts w:ascii="ＭＳ 明朝" w:eastAsia="ＭＳ ゴシック" w:hAnsi="TmsRmn" w:cs="Times New Roman"/>
      <w:szCs w:val="24"/>
    </w:rPr>
  </w:style>
  <w:style w:type="character" w:styleId="affff">
    <w:name w:val="page number"/>
    <w:basedOn w:val="ab"/>
    <w:uiPriority w:val="99"/>
    <w:rsid w:val="005E5FBF"/>
    <w:rPr>
      <w:rFonts w:cs="Times New Roman"/>
    </w:rPr>
  </w:style>
  <w:style w:type="paragraph" w:styleId="affff0">
    <w:name w:val="Body Text Indent"/>
    <w:basedOn w:val="a5"/>
    <w:link w:val="affff1"/>
    <w:uiPriority w:val="99"/>
    <w:rsid w:val="005E5FBF"/>
    <w:pPr>
      <w:autoSpaceDE w:val="0"/>
      <w:autoSpaceDN w:val="0"/>
      <w:adjustRightInd w:val="0"/>
      <w:spacing w:afterLines="50" w:after="50"/>
      <w:ind w:firstLineChars="100" w:firstLine="210"/>
      <w:jc w:val="left"/>
    </w:pPr>
    <w:rPr>
      <w:rFonts w:hAnsi="TmsRmn" w:cs="Times New Roman"/>
      <w:kern w:val="0"/>
      <w:sz w:val="21"/>
      <w:szCs w:val="20"/>
      <w:lang w:val="ja-JP"/>
    </w:rPr>
  </w:style>
  <w:style w:type="character" w:customStyle="1" w:styleId="affff1">
    <w:name w:val="本文インデント (文字)"/>
    <w:basedOn w:val="ab"/>
    <w:link w:val="affff0"/>
    <w:uiPriority w:val="99"/>
    <w:rsid w:val="005E5FBF"/>
    <w:rPr>
      <w:rFonts w:ascii="ＭＳ 明朝" w:eastAsia="ＭＳ 明朝" w:hAnsi="TmsRmn" w:cs="Times New Roman"/>
      <w:kern w:val="0"/>
      <w:szCs w:val="20"/>
      <w:lang w:val="ja-JP"/>
    </w:rPr>
  </w:style>
  <w:style w:type="paragraph" w:styleId="27">
    <w:name w:val="Body Text 2"/>
    <w:basedOn w:val="a5"/>
    <w:link w:val="28"/>
    <w:uiPriority w:val="99"/>
    <w:rsid w:val="005E5FBF"/>
    <w:pPr>
      <w:autoSpaceDE w:val="0"/>
      <w:autoSpaceDN w:val="0"/>
      <w:adjustRightInd w:val="0"/>
      <w:spacing w:afterLines="50" w:after="50"/>
      <w:ind w:firstLineChars="100" w:firstLine="100"/>
      <w:jc w:val="left"/>
    </w:pPr>
    <w:rPr>
      <w:rFonts w:eastAsia="ＭＳ ゴシック" w:hAnsi="TmsRmn" w:cs="Times New Roman"/>
      <w:kern w:val="0"/>
      <w:sz w:val="21"/>
      <w:szCs w:val="20"/>
      <w:lang w:val="ja-JP"/>
    </w:rPr>
  </w:style>
  <w:style w:type="character" w:customStyle="1" w:styleId="28">
    <w:name w:val="本文 2 (文字)"/>
    <w:basedOn w:val="ab"/>
    <w:link w:val="27"/>
    <w:uiPriority w:val="99"/>
    <w:rsid w:val="005E5FBF"/>
    <w:rPr>
      <w:rFonts w:ascii="ＭＳ 明朝" w:eastAsia="ＭＳ ゴシック" w:hAnsi="TmsRmn" w:cs="Times New Roman"/>
      <w:kern w:val="0"/>
      <w:szCs w:val="20"/>
      <w:lang w:val="ja-JP"/>
    </w:rPr>
  </w:style>
  <w:style w:type="paragraph" w:customStyle="1" w:styleId="14">
    <w:name w:val="書式なし1"/>
    <w:basedOn w:val="a5"/>
    <w:uiPriority w:val="99"/>
    <w:rsid w:val="005E5FBF"/>
    <w:pPr>
      <w:topLinePunct/>
      <w:adjustRightInd w:val="0"/>
      <w:snapToGrid w:val="0"/>
      <w:spacing w:afterLines="50" w:after="50" w:line="360" w:lineRule="atLeast"/>
      <w:ind w:firstLineChars="100" w:firstLine="220"/>
      <w:textAlignment w:val="baseline"/>
    </w:pPr>
    <w:rPr>
      <w:rFonts w:hAnsi="TmsRmn" w:cs="Times New Roman"/>
      <w:kern w:val="22"/>
      <w:sz w:val="22"/>
      <w:szCs w:val="20"/>
    </w:rPr>
  </w:style>
  <w:style w:type="paragraph" w:styleId="35">
    <w:name w:val="Body Text Indent 3"/>
    <w:basedOn w:val="a5"/>
    <w:link w:val="36"/>
    <w:uiPriority w:val="99"/>
    <w:rsid w:val="005E5FBF"/>
    <w:pPr>
      <w:autoSpaceDE w:val="0"/>
      <w:autoSpaceDN w:val="0"/>
      <w:adjustRightInd w:val="0"/>
      <w:spacing w:afterLines="50" w:after="50"/>
      <w:ind w:left="268" w:hangingChars="100" w:hanging="268"/>
      <w:jc w:val="left"/>
    </w:pPr>
    <w:rPr>
      <w:rFonts w:ascii="HG丸ｺﾞｼｯｸM-PRO" w:hAnsi="TmsRmn" w:cs="Times New Roman"/>
      <w:kern w:val="0"/>
      <w:sz w:val="21"/>
      <w:szCs w:val="20"/>
    </w:rPr>
  </w:style>
  <w:style w:type="character" w:customStyle="1" w:styleId="36">
    <w:name w:val="本文インデント 3 (文字)"/>
    <w:basedOn w:val="ab"/>
    <w:link w:val="35"/>
    <w:uiPriority w:val="99"/>
    <w:rsid w:val="005E5FBF"/>
    <w:rPr>
      <w:rFonts w:ascii="HG丸ｺﾞｼｯｸM-PRO" w:eastAsia="ＭＳ 明朝" w:hAnsi="TmsRmn" w:cs="Times New Roman"/>
      <w:kern w:val="0"/>
      <w:szCs w:val="20"/>
    </w:rPr>
  </w:style>
  <w:style w:type="paragraph" w:styleId="37">
    <w:name w:val="Body Text 3"/>
    <w:basedOn w:val="a5"/>
    <w:link w:val="38"/>
    <w:uiPriority w:val="99"/>
    <w:rsid w:val="005E5FBF"/>
    <w:pPr>
      <w:pBdr>
        <w:top w:val="single" w:sz="4" w:space="1" w:color="auto"/>
        <w:left w:val="single" w:sz="4" w:space="4" w:color="auto"/>
        <w:bottom w:val="single" w:sz="4" w:space="1" w:color="auto"/>
        <w:right w:val="single" w:sz="4" w:space="4" w:color="auto"/>
      </w:pBdr>
      <w:spacing w:afterLines="50" w:after="50"/>
      <w:ind w:firstLineChars="100" w:firstLine="100"/>
    </w:pPr>
    <w:rPr>
      <w:rFonts w:eastAsia="ＭＳ ゴシック" w:hAnsi="TmsRmn" w:cs="Times New Roman"/>
      <w:sz w:val="21"/>
      <w:szCs w:val="24"/>
    </w:rPr>
  </w:style>
  <w:style w:type="character" w:customStyle="1" w:styleId="38">
    <w:name w:val="本文 3 (文字)"/>
    <w:basedOn w:val="ab"/>
    <w:link w:val="37"/>
    <w:uiPriority w:val="99"/>
    <w:rsid w:val="005E5FBF"/>
    <w:rPr>
      <w:rFonts w:ascii="ＭＳ 明朝" w:eastAsia="ＭＳ ゴシック" w:hAnsi="TmsRmn" w:cs="Times New Roman"/>
      <w:szCs w:val="24"/>
    </w:rPr>
  </w:style>
  <w:style w:type="paragraph" w:customStyle="1" w:styleId="affff2">
    <w:name w:val="一太郎８/９"/>
    <w:link w:val="affff3"/>
    <w:rsid w:val="005E5FBF"/>
    <w:pPr>
      <w:widowControl w:val="0"/>
      <w:wordWrap w:val="0"/>
      <w:autoSpaceDE w:val="0"/>
      <w:autoSpaceDN w:val="0"/>
      <w:adjustRightInd w:val="0"/>
      <w:spacing w:line="316" w:lineRule="atLeast"/>
      <w:jc w:val="both"/>
    </w:pPr>
    <w:rPr>
      <w:rFonts w:ascii="ＭＳ 明朝" w:eastAsia="ＭＳ 明朝" w:hAnsi="Century" w:cs="Times New Roman"/>
      <w:spacing w:val="2"/>
      <w:kern w:val="0"/>
    </w:rPr>
  </w:style>
  <w:style w:type="paragraph" w:styleId="HTML0">
    <w:name w:val="HTML Address"/>
    <w:basedOn w:val="a5"/>
    <w:link w:val="HTML1"/>
    <w:rsid w:val="005E5FBF"/>
    <w:pPr>
      <w:spacing w:afterLines="50" w:after="50"/>
      <w:ind w:firstLineChars="100" w:firstLine="100"/>
    </w:pPr>
    <w:rPr>
      <w:rFonts w:hAnsi="TmsRmn" w:cs="Times New Roman"/>
      <w:i/>
      <w:iCs/>
      <w:sz w:val="21"/>
      <w:szCs w:val="24"/>
    </w:rPr>
  </w:style>
  <w:style w:type="character" w:customStyle="1" w:styleId="HTML1">
    <w:name w:val="HTML アドレス (文字)"/>
    <w:basedOn w:val="ab"/>
    <w:link w:val="HTML0"/>
    <w:rsid w:val="005E5FBF"/>
    <w:rPr>
      <w:rFonts w:ascii="ＭＳ 明朝" w:eastAsia="ＭＳ 明朝" w:hAnsi="TmsRmn" w:cs="Times New Roman"/>
      <w:i/>
      <w:iCs/>
      <w:szCs w:val="24"/>
    </w:rPr>
  </w:style>
  <w:style w:type="paragraph" w:styleId="HTML2">
    <w:name w:val="HTML Preformatted"/>
    <w:basedOn w:val="a5"/>
    <w:link w:val="HTML3"/>
    <w:rsid w:val="005E5FBF"/>
    <w:pPr>
      <w:spacing w:afterLines="50" w:after="50"/>
      <w:ind w:firstLineChars="100" w:firstLine="100"/>
    </w:pPr>
    <w:rPr>
      <w:rFonts w:ascii="Courier New" w:hAnsi="Courier New" w:cs="Courier New"/>
      <w:sz w:val="20"/>
      <w:szCs w:val="20"/>
    </w:rPr>
  </w:style>
  <w:style w:type="character" w:customStyle="1" w:styleId="HTML3">
    <w:name w:val="HTML 書式付き (文字)"/>
    <w:basedOn w:val="ab"/>
    <w:link w:val="HTML2"/>
    <w:rsid w:val="005E5FBF"/>
    <w:rPr>
      <w:rFonts w:ascii="Courier New" w:eastAsia="ＭＳ 明朝" w:hAnsi="Courier New" w:cs="Courier New"/>
      <w:sz w:val="20"/>
      <w:szCs w:val="20"/>
    </w:rPr>
  </w:style>
  <w:style w:type="paragraph" w:styleId="affff4">
    <w:name w:val="Block Text"/>
    <w:basedOn w:val="a5"/>
    <w:uiPriority w:val="99"/>
    <w:rsid w:val="005E5FBF"/>
    <w:pPr>
      <w:spacing w:afterLines="50" w:after="50"/>
      <w:ind w:leftChars="700" w:left="1440" w:rightChars="700" w:right="1440" w:firstLineChars="100" w:firstLine="100"/>
    </w:pPr>
    <w:rPr>
      <w:rFonts w:hAnsi="TmsRmn" w:cs="Times New Roman"/>
      <w:sz w:val="21"/>
      <w:szCs w:val="24"/>
    </w:rPr>
  </w:style>
  <w:style w:type="paragraph" w:styleId="affff5">
    <w:name w:val="macro"/>
    <w:link w:val="affff6"/>
    <w:uiPriority w:val="99"/>
    <w:semiHidden/>
    <w:rsid w:val="005E5FBF"/>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eastAsia="ＭＳ 明朝" w:hAnsi="Courier New" w:cs="Courier New"/>
      <w:sz w:val="18"/>
      <w:szCs w:val="18"/>
    </w:rPr>
  </w:style>
  <w:style w:type="character" w:customStyle="1" w:styleId="affff6">
    <w:name w:val="マクロ文字列 (文字)"/>
    <w:basedOn w:val="ab"/>
    <w:link w:val="affff5"/>
    <w:uiPriority w:val="99"/>
    <w:semiHidden/>
    <w:rsid w:val="005E5FBF"/>
    <w:rPr>
      <w:rFonts w:ascii="Courier New" w:eastAsia="ＭＳ 明朝" w:hAnsi="Courier New" w:cs="Courier New"/>
      <w:sz w:val="18"/>
      <w:szCs w:val="18"/>
    </w:rPr>
  </w:style>
  <w:style w:type="paragraph" w:styleId="affff7">
    <w:name w:val="Message Header"/>
    <w:basedOn w:val="a5"/>
    <w:link w:val="affff8"/>
    <w:uiPriority w:val="99"/>
    <w:rsid w:val="005E5FBF"/>
    <w:pPr>
      <w:pBdr>
        <w:top w:val="single" w:sz="6" w:space="1" w:color="auto"/>
        <w:left w:val="single" w:sz="6" w:space="1" w:color="auto"/>
        <w:bottom w:val="single" w:sz="6" w:space="1" w:color="auto"/>
        <w:right w:val="single" w:sz="6" w:space="1" w:color="auto"/>
      </w:pBdr>
      <w:shd w:val="pct20" w:color="auto" w:fill="auto"/>
      <w:spacing w:afterLines="50" w:after="50"/>
      <w:ind w:left="960" w:hangingChars="400" w:hanging="960"/>
    </w:pPr>
    <w:rPr>
      <w:rFonts w:ascii="Arial" w:hAnsi="Arial" w:cs="Arial"/>
      <w:sz w:val="21"/>
      <w:szCs w:val="24"/>
    </w:rPr>
  </w:style>
  <w:style w:type="character" w:customStyle="1" w:styleId="affff8">
    <w:name w:val="メッセージ見出し (文字)"/>
    <w:basedOn w:val="ab"/>
    <w:link w:val="affff7"/>
    <w:uiPriority w:val="99"/>
    <w:rsid w:val="005E5FBF"/>
    <w:rPr>
      <w:rFonts w:ascii="Arial" w:eastAsia="ＭＳ 明朝" w:hAnsi="Arial" w:cs="Arial"/>
      <w:szCs w:val="24"/>
      <w:shd w:val="pct20" w:color="auto" w:fill="auto"/>
    </w:rPr>
  </w:style>
  <w:style w:type="paragraph" w:styleId="affff9">
    <w:name w:val="Salutation"/>
    <w:basedOn w:val="a5"/>
    <w:next w:val="a5"/>
    <w:link w:val="affffa"/>
    <w:uiPriority w:val="99"/>
    <w:rsid w:val="005E5FBF"/>
    <w:pPr>
      <w:spacing w:afterLines="50" w:after="50"/>
      <w:ind w:firstLineChars="100" w:firstLine="100"/>
    </w:pPr>
    <w:rPr>
      <w:rFonts w:hAnsi="TmsRmn" w:cs="Times New Roman"/>
      <w:sz w:val="21"/>
      <w:szCs w:val="24"/>
    </w:rPr>
  </w:style>
  <w:style w:type="character" w:customStyle="1" w:styleId="affffa">
    <w:name w:val="挨拶文 (文字)"/>
    <w:basedOn w:val="ab"/>
    <w:link w:val="affff9"/>
    <w:uiPriority w:val="99"/>
    <w:rsid w:val="005E5FBF"/>
    <w:rPr>
      <w:rFonts w:ascii="ＭＳ 明朝" w:eastAsia="ＭＳ 明朝" w:hAnsi="TmsRmn" w:cs="Times New Roman"/>
      <w:szCs w:val="24"/>
    </w:rPr>
  </w:style>
  <w:style w:type="paragraph" w:styleId="affffb">
    <w:name w:val="envelope address"/>
    <w:basedOn w:val="a5"/>
    <w:uiPriority w:val="99"/>
    <w:rsid w:val="005E5FBF"/>
    <w:pPr>
      <w:framePr w:w="6804" w:h="2268" w:hRule="exact" w:hSpace="142" w:wrap="auto" w:hAnchor="page" w:xAlign="center" w:yAlign="bottom"/>
      <w:snapToGrid w:val="0"/>
      <w:spacing w:afterLines="50" w:after="50"/>
      <w:ind w:leftChars="1400" w:left="100" w:firstLineChars="100" w:firstLine="100"/>
    </w:pPr>
    <w:rPr>
      <w:rFonts w:ascii="Arial" w:hAnsi="Arial" w:cs="Arial"/>
      <w:sz w:val="21"/>
      <w:szCs w:val="24"/>
    </w:rPr>
  </w:style>
  <w:style w:type="paragraph" w:styleId="affffc">
    <w:name w:val="List"/>
    <w:basedOn w:val="a5"/>
    <w:uiPriority w:val="99"/>
    <w:rsid w:val="005E5FBF"/>
    <w:pPr>
      <w:spacing w:afterLines="50" w:after="50"/>
      <w:ind w:left="200" w:hangingChars="200" w:hanging="200"/>
    </w:pPr>
    <w:rPr>
      <w:rFonts w:hAnsi="TmsRmn" w:cs="Times New Roman"/>
      <w:sz w:val="21"/>
      <w:szCs w:val="24"/>
    </w:rPr>
  </w:style>
  <w:style w:type="paragraph" w:styleId="29">
    <w:name w:val="List 2"/>
    <w:basedOn w:val="a5"/>
    <w:uiPriority w:val="99"/>
    <w:rsid w:val="005E5FBF"/>
    <w:pPr>
      <w:spacing w:afterLines="50" w:after="50"/>
      <w:ind w:leftChars="200" w:left="100" w:hangingChars="200" w:hanging="200"/>
    </w:pPr>
    <w:rPr>
      <w:rFonts w:hAnsi="TmsRmn" w:cs="Times New Roman"/>
      <w:sz w:val="21"/>
      <w:szCs w:val="24"/>
    </w:rPr>
  </w:style>
  <w:style w:type="paragraph" w:styleId="39">
    <w:name w:val="List 3"/>
    <w:basedOn w:val="a5"/>
    <w:uiPriority w:val="99"/>
    <w:rsid w:val="005E5FBF"/>
    <w:pPr>
      <w:spacing w:afterLines="50" w:after="50"/>
      <w:ind w:leftChars="400" w:left="100" w:hangingChars="200" w:hanging="200"/>
    </w:pPr>
    <w:rPr>
      <w:rFonts w:hAnsi="TmsRmn" w:cs="Times New Roman"/>
      <w:sz w:val="21"/>
      <w:szCs w:val="24"/>
    </w:rPr>
  </w:style>
  <w:style w:type="paragraph" w:styleId="45">
    <w:name w:val="List 4"/>
    <w:basedOn w:val="a5"/>
    <w:uiPriority w:val="99"/>
    <w:rsid w:val="005E5FBF"/>
    <w:pPr>
      <w:spacing w:afterLines="50" w:after="50"/>
      <w:ind w:leftChars="600" w:left="100" w:hangingChars="200" w:hanging="200"/>
    </w:pPr>
    <w:rPr>
      <w:rFonts w:hAnsi="TmsRmn" w:cs="Times New Roman"/>
      <w:sz w:val="21"/>
      <w:szCs w:val="24"/>
    </w:rPr>
  </w:style>
  <w:style w:type="paragraph" w:styleId="54">
    <w:name w:val="List 5"/>
    <w:basedOn w:val="a5"/>
    <w:uiPriority w:val="99"/>
    <w:rsid w:val="005E5FBF"/>
    <w:pPr>
      <w:spacing w:afterLines="50" w:after="50"/>
      <w:ind w:leftChars="800" w:left="100" w:hangingChars="200" w:hanging="200"/>
    </w:pPr>
    <w:rPr>
      <w:rFonts w:hAnsi="TmsRmn" w:cs="Times New Roman"/>
      <w:sz w:val="21"/>
      <w:szCs w:val="24"/>
    </w:rPr>
  </w:style>
  <w:style w:type="paragraph" w:styleId="affffd">
    <w:name w:val="table of authorities"/>
    <w:basedOn w:val="a5"/>
    <w:next w:val="a5"/>
    <w:uiPriority w:val="99"/>
    <w:semiHidden/>
    <w:rsid w:val="005E5FBF"/>
    <w:pPr>
      <w:spacing w:afterLines="50" w:after="50"/>
      <w:ind w:left="240" w:hangingChars="100" w:hanging="240"/>
    </w:pPr>
    <w:rPr>
      <w:rFonts w:hAnsi="TmsRmn" w:cs="Times New Roman"/>
      <w:sz w:val="21"/>
      <w:szCs w:val="24"/>
    </w:rPr>
  </w:style>
  <w:style w:type="paragraph" w:styleId="affffe">
    <w:name w:val="toa heading"/>
    <w:basedOn w:val="a5"/>
    <w:next w:val="a5"/>
    <w:uiPriority w:val="99"/>
    <w:semiHidden/>
    <w:rsid w:val="005E5FBF"/>
    <w:pPr>
      <w:spacing w:before="180" w:afterLines="50" w:after="50"/>
      <w:ind w:firstLineChars="100" w:firstLine="100"/>
    </w:pPr>
    <w:rPr>
      <w:rFonts w:ascii="Arial" w:eastAsia="ＭＳ ゴシック" w:hAnsi="Arial" w:cs="Arial"/>
      <w:sz w:val="21"/>
      <w:szCs w:val="24"/>
    </w:rPr>
  </w:style>
  <w:style w:type="paragraph" w:styleId="20">
    <w:name w:val="List Bullet 2"/>
    <w:basedOn w:val="a5"/>
    <w:autoRedefine/>
    <w:uiPriority w:val="99"/>
    <w:qFormat/>
    <w:rsid w:val="005E5FBF"/>
    <w:pPr>
      <w:numPr>
        <w:numId w:val="3"/>
      </w:numPr>
      <w:spacing w:afterLines="20" w:after="20"/>
      <w:ind w:leftChars="300" w:left="500" w:hangingChars="200" w:hanging="200"/>
    </w:pPr>
    <w:rPr>
      <w:rFonts w:asciiTheme="minorHAnsi" w:eastAsiaTheme="minorEastAsia" w:cs="Times New Roman"/>
      <w:szCs w:val="24"/>
    </w:rPr>
  </w:style>
  <w:style w:type="paragraph" w:styleId="30">
    <w:name w:val="List Bullet 3"/>
    <w:basedOn w:val="SIP"/>
    <w:autoRedefine/>
    <w:uiPriority w:val="99"/>
    <w:qFormat/>
    <w:rsid w:val="005E5FBF"/>
    <w:pPr>
      <w:numPr>
        <w:numId w:val="4"/>
      </w:numPr>
    </w:pPr>
  </w:style>
  <w:style w:type="paragraph" w:styleId="40">
    <w:name w:val="List Bullet 4"/>
    <w:basedOn w:val="a5"/>
    <w:autoRedefine/>
    <w:uiPriority w:val="99"/>
    <w:rsid w:val="005E5FBF"/>
    <w:pPr>
      <w:numPr>
        <w:numId w:val="5"/>
      </w:numPr>
      <w:spacing w:afterLines="50" w:after="50"/>
      <w:ind w:leftChars="600" w:left="600" w:hangingChars="200" w:hanging="200"/>
    </w:pPr>
    <w:rPr>
      <w:rFonts w:hAnsi="TmsRmn" w:cs="Times New Roman"/>
      <w:sz w:val="21"/>
      <w:szCs w:val="24"/>
    </w:rPr>
  </w:style>
  <w:style w:type="paragraph" w:styleId="50">
    <w:name w:val="List Bullet 5"/>
    <w:basedOn w:val="a5"/>
    <w:autoRedefine/>
    <w:uiPriority w:val="99"/>
    <w:rsid w:val="005E5FBF"/>
    <w:pPr>
      <w:numPr>
        <w:numId w:val="6"/>
      </w:numPr>
      <w:spacing w:afterLines="50" w:after="50"/>
      <w:ind w:leftChars="800" w:left="800" w:hangingChars="200" w:hanging="200"/>
    </w:pPr>
    <w:rPr>
      <w:rFonts w:hAnsi="TmsRmn" w:cs="Times New Roman"/>
      <w:sz w:val="21"/>
      <w:szCs w:val="24"/>
    </w:rPr>
  </w:style>
  <w:style w:type="paragraph" w:styleId="afffff">
    <w:name w:val="List Continue"/>
    <w:basedOn w:val="a5"/>
    <w:uiPriority w:val="99"/>
    <w:rsid w:val="005E5FBF"/>
    <w:pPr>
      <w:spacing w:afterLines="50" w:after="180"/>
      <w:ind w:leftChars="200" w:left="425" w:firstLineChars="100" w:firstLine="100"/>
    </w:pPr>
    <w:rPr>
      <w:rFonts w:hAnsi="TmsRmn" w:cs="Times New Roman"/>
      <w:sz w:val="21"/>
      <w:szCs w:val="24"/>
    </w:rPr>
  </w:style>
  <w:style w:type="paragraph" w:styleId="2a">
    <w:name w:val="List Continue 2"/>
    <w:basedOn w:val="a5"/>
    <w:uiPriority w:val="99"/>
    <w:rsid w:val="005E5FBF"/>
    <w:pPr>
      <w:spacing w:afterLines="50" w:after="180"/>
      <w:ind w:leftChars="400" w:left="850" w:firstLineChars="100" w:firstLine="100"/>
    </w:pPr>
    <w:rPr>
      <w:rFonts w:hAnsi="TmsRmn" w:cs="Times New Roman"/>
      <w:sz w:val="21"/>
      <w:szCs w:val="24"/>
    </w:rPr>
  </w:style>
  <w:style w:type="paragraph" w:styleId="3a">
    <w:name w:val="List Continue 3"/>
    <w:basedOn w:val="a5"/>
    <w:uiPriority w:val="99"/>
    <w:rsid w:val="005E5FBF"/>
    <w:pPr>
      <w:spacing w:afterLines="50" w:after="50"/>
      <w:ind w:leftChars="600" w:left="600" w:firstLineChars="100" w:firstLine="100"/>
    </w:pPr>
    <w:rPr>
      <w:rFonts w:hAnsi="TmsRmn" w:cs="Times New Roman"/>
      <w:sz w:val="21"/>
      <w:szCs w:val="24"/>
    </w:rPr>
  </w:style>
  <w:style w:type="paragraph" w:styleId="46">
    <w:name w:val="List Continue 4"/>
    <w:basedOn w:val="a5"/>
    <w:uiPriority w:val="99"/>
    <w:rsid w:val="005E5FBF"/>
    <w:pPr>
      <w:spacing w:afterLines="50" w:after="180"/>
      <w:ind w:leftChars="800" w:left="1700" w:firstLineChars="100" w:firstLine="100"/>
    </w:pPr>
    <w:rPr>
      <w:rFonts w:hAnsi="TmsRmn" w:cs="Times New Roman"/>
      <w:sz w:val="21"/>
      <w:szCs w:val="24"/>
    </w:rPr>
  </w:style>
  <w:style w:type="paragraph" w:styleId="55">
    <w:name w:val="List Continue 5"/>
    <w:basedOn w:val="a5"/>
    <w:uiPriority w:val="99"/>
    <w:rsid w:val="005E5FBF"/>
    <w:pPr>
      <w:spacing w:afterLines="50" w:after="180"/>
      <w:ind w:leftChars="1000" w:left="2125" w:firstLineChars="100" w:firstLine="100"/>
    </w:pPr>
    <w:rPr>
      <w:rFonts w:hAnsi="TmsRmn" w:cs="Times New Roman"/>
      <w:sz w:val="21"/>
      <w:szCs w:val="24"/>
    </w:rPr>
  </w:style>
  <w:style w:type="paragraph" w:styleId="afffff0">
    <w:name w:val="Note Heading"/>
    <w:basedOn w:val="a5"/>
    <w:next w:val="a5"/>
    <w:link w:val="afffff1"/>
    <w:uiPriority w:val="99"/>
    <w:rsid w:val="005E5FBF"/>
    <w:pPr>
      <w:spacing w:afterLines="50" w:after="50"/>
      <w:ind w:firstLineChars="100" w:firstLine="100"/>
      <w:jc w:val="center"/>
    </w:pPr>
    <w:rPr>
      <w:rFonts w:hAnsi="TmsRmn" w:cs="Times New Roman"/>
      <w:sz w:val="21"/>
      <w:szCs w:val="24"/>
    </w:rPr>
  </w:style>
  <w:style w:type="character" w:customStyle="1" w:styleId="afffff1">
    <w:name w:val="記 (文字)"/>
    <w:basedOn w:val="ab"/>
    <w:link w:val="afffff0"/>
    <w:uiPriority w:val="99"/>
    <w:rsid w:val="005E5FBF"/>
    <w:rPr>
      <w:rFonts w:ascii="ＭＳ 明朝" w:eastAsia="ＭＳ 明朝" w:hAnsi="TmsRmn" w:cs="Times New Roman"/>
      <w:szCs w:val="24"/>
    </w:rPr>
  </w:style>
  <w:style w:type="paragraph" w:styleId="afffff2">
    <w:name w:val="Closing"/>
    <w:basedOn w:val="a5"/>
    <w:link w:val="afffff3"/>
    <w:uiPriority w:val="99"/>
    <w:rsid w:val="005E5FBF"/>
    <w:pPr>
      <w:spacing w:afterLines="50" w:after="50"/>
      <w:ind w:firstLineChars="100" w:firstLine="100"/>
      <w:jc w:val="right"/>
    </w:pPr>
    <w:rPr>
      <w:rFonts w:hAnsi="TmsRmn" w:cs="Times New Roman"/>
      <w:sz w:val="21"/>
      <w:szCs w:val="24"/>
    </w:rPr>
  </w:style>
  <w:style w:type="character" w:customStyle="1" w:styleId="afffff3">
    <w:name w:val="結語 (文字)"/>
    <w:basedOn w:val="ab"/>
    <w:link w:val="afffff2"/>
    <w:uiPriority w:val="99"/>
    <w:rsid w:val="005E5FBF"/>
    <w:rPr>
      <w:rFonts w:ascii="ＭＳ 明朝" w:eastAsia="ＭＳ 明朝" w:hAnsi="TmsRmn" w:cs="Times New Roman"/>
      <w:szCs w:val="24"/>
    </w:rPr>
  </w:style>
  <w:style w:type="paragraph" w:styleId="afffff4">
    <w:name w:val="Document Map"/>
    <w:basedOn w:val="a5"/>
    <w:link w:val="afffff5"/>
    <w:uiPriority w:val="99"/>
    <w:semiHidden/>
    <w:rsid w:val="005E5FBF"/>
    <w:pPr>
      <w:shd w:val="clear" w:color="auto" w:fill="000080"/>
      <w:spacing w:afterLines="50" w:after="50"/>
      <w:ind w:firstLineChars="100" w:firstLine="100"/>
    </w:pPr>
    <w:rPr>
      <w:rFonts w:ascii="Arial" w:eastAsia="ＭＳ ゴシック" w:hAnsi="Arial" w:cs="Times New Roman"/>
      <w:sz w:val="21"/>
      <w:szCs w:val="24"/>
    </w:rPr>
  </w:style>
  <w:style w:type="character" w:customStyle="1" w:styleId="afffff5">
    <w:name w:val="見出しマップ (文字)"/>
    <w:basedOn w:val="ab"/>
    <w:link w:val="afffff4"/>
    <w:uiPriority w:val="99"/>
    <w:semiHidden/>
    <w:rsid w:val="005E5FBF"/>
    <w:rPr>
      <w:rFonts w:ascii="Arial" w:eastAsia="ＭＳ ゴシック" w:hAnsi="Arial" w:cs="Times New Roman"/>
      <w:szCs w:val="24"/>
      <w:shd w:val="clear" w:color="auto" w:fill="000080"/>
    </w:rPr>
  </w:style>
  <w:style w:type="paragraph" w:styleId="afffff6">
    <w:name w:val="envelope return"/>
    <w:basedOn w:val="a5"/>
    <w:uiPriority w:val="99"/>
    <w:rsid w:val="005E5FBF"/>
    <w:pPr>
      <w:snapToGrid w:val="0"/>
      <w:spacing w:afterLines="50" w:after="50"/>
      <w:ind w:firstLineChars="100" w:firstLine="100"/>
    </w:pPr>
    <w:rPr>
      <w:rFonts w:ascii="Arial" w:hAnsi="Arial" w:cs="Arial"/>
      <w:sz w:val="21"/>
      <w:szCs w:val="24"/>
    </w:rPr>
  </w:style>
  <w:style w:type="paragraph" w:styleId="15">
    <w:name w:val="index 1"/>
    <w:basedOn w:val="a5"/>
    <w:next w:val="a5"/>
    <w:autoRedefine/>
    <w:uiPriority w:val="99"/>
    <w:semiHidden/>
    <w:rsid w:val="005E5FBF"/>
    <w:pPr>
      <w:spacing w:afterLines="50" w:after="50"/>
      <w:ind w:left="240" w:hangingChars="100" w:hanging="240"/>
    </w:pPr>
    <w:rPr>
      <w:rFonts w:hAnsi="TmsRmn" w:cs="Times New Roman"/>
      <w:sz w:val="21"/>
      <w:szCs w:val="24"/>
    </w:rPr>
  </w:style>
  <w:style w:type="paragraph" w:styleId="2b">
    <w:name w:val="index 2"/>
    <w:basedOn w:val="a5"/>
    <w:next w:val="a5"/>
    <w:autoRedefine/>
    <w:uiPriority w:val="99"/>
    <w:semiHidden/>
    <w:rsid w:val="005E5FBF"/>
    <w:pPr>
      <w:spacing w:afterLines="50" w:after="50"/>
      <w:ind w:leftChars="100" w:left="100" w:hangingChars="100" w:hanging="240"/>
    </w:pPr>
    <w:rPr>
      <w:rFonts w:hAnsi="TmsRmn" w:cs="Times New Roman"/>
      <w:sz w:val="21"/>
      <w:szCs w:val="24"/>
    </w:rPr>
  </w:style>
  <w:style w:type="paragraph" w:styleId="3b">
    <w:name w:val="index 3"/>
    <w:basedOn w:val="a5"/>
    <w:next w:val="a5"/>
    <w:autoRedefine/>
    <w:uiPriority w:val="99"/>
    <w:semiHidden/>
    <w:rsid w:val="005E5FBF"/>
    <w:pPr>
      <w:spacing w:afterLines="50" w:after="50"/>
      <w:ind w:leftChars="200" w:left="200" w:hangingChars="100" w:hanging="240"/>
    </w:pPr>
    <w:rPr>
      <w:rFonts w:hAnsi="TmsRmn" w:cs="Times New Roman"/>
      <w:sz w:val="21"/>
      <w:szCs w:val="24"/>
    </w:rPr>
  </w:style>
  <w:style w:type="paragraph" w:styleId="47">
    <w:name w:val="index 4"/>
    <w:basedOn w:val="a5"/>
    <w:next w:val="a5"/>
    <w:autoRedefine/>
    <w:uiPriority w:val="99"/>
    <w:semiHidden/>
    <w:rsid w:val="005E5FBF"/>
    <w:pPr>
      <w:spacing w:afterLines="50" w:after="50"/>
      <w:ind w:leftChars="300" w:left="300" w:hangingChars="100" w:hanging="240"/>
    </w:pPr>
    <w:rPr>
      <w:rFonts w:hAnsi="TmsRmn" w:cs="Times New Roman"/>
      <w:sz w:val="21"/>
      <w:szCs w:val="24"/>
    </w:rPr>
  </w:style>
  <w:style w:type="paragraph" w:styleId="56">
    <w:name w:val="index 5"/>
    <w:basedOn w:val="a5"/>
    <w:next w:val="a5"/>
    <w:autoRedefine/>
    <w:uiPriority w:val="99"/>
    <w:semiHidden/>
    <w:rsid w:val="005E5FBF"/>
    <w:pPr>
      <w:spacing w:afterLines="50" w:after="50"/>
      <w:ind w:leftChars="400" w:left="400" w:hangingChars="100" w:hanging="240"/>
    </w:pPr>
    <w:rPr>
      <w:rFonts w:hAnsi="TmsRmn" w:cs="Times New Roman"/>
      <w:sz w:val="21"/>
      <w:szCs w:val="24"/>
    </w:rPr>
  </w:style>
  <w:style w:type="paragraph" w:styleId="62">
    <w:name w:val="index 6"/>
    <w:basedOn w:val="a5"/>
    <w:next w:val="a5"/>
    <w:autoRedefine/>
    <w:uiPriority w:val="99"/>
    <w:semiHidden/>
    <w:rsid w:val="005E5FBF"/>
    <w:pPr>
      <w:spacing w:afterLines="50" w:after="50"/>
      <w:ind w:leftChars="500" w:left="500" w:hangingChars="100" w:hanging="240"/>
    </w:pPr>
    <w:rPr>
      <w:rFonts w:hAnsi="TmsRmn" w:cs="Times New Roman"/>
      <w:sz w:val="21"/>
      <w:szCs w:val="24"/>
    </w:rPr>
  </w:style>
  <w:style w:type="paragraph" w:styleId="74">
    <w:name w:val="index 7"/>
    <w:basedOn w:val="a5"/>
    <w:next w:val="a5"/>
    <w:autoRedefine/>
    <w:uiPriority w:val="99"/>
    <w:semiHidden/>
    <w:rsid w:val="005E5FBF"/>
    <w:pPr>
      <w:spacing w:afterLines="50" w:after="50"/>
      <w:ind w:leftChars="600" w:left="600" w:hangingChars="100" w:hanging="240"/>
    </w:pPr>
    <w:rPr>
      <w:rFonts w:hAnsi="TmsRmn" w:cs="Times New Roman"/>
      <w:sz w:val="21"/>
      <w:szCs w:val="24"/>
    </w:rPr>
  </w:style>
  <w:style w:type="paragraph" w:styleId="82">
    <w:name w:val="index 8"/>
    <w:basedOn w:val="a5"/>
    <w:next w:val="a5"/>
    <w:autoRedefine/>
    <w:uiPriority w:val="99"/>
    <w:semiHidden/>
    <w:rsid w:val="005E5FBF"/>
    <w:pPr>
      <w:spacing w:afterLines="50" w:after="50"/>
      <w:ind w:leftChars="700" w:left="700" w:hangingChars="100" w:hanging="240"/>
    </w:pPr>
    <w:rPr>
      <w:rFonts w:hAnsi="TmsRmn" w:cs="Times New Roman"/>
      <w:sz w:val="21"/>
      <w:szCs w:val="24"/>
    </w:rPr>
  </w:style>
  <w:style w:type="paragraph" w:styleId="92">
    <w:name w:val="index 9"/>
    <w:basedOn w:val="a5"/>
    <w:next w:val="a5"/>
    <w:autoRedefine/>
    <w:uiPriority w:val="99"/>
    <w:semiHidden/>
    <w:rsid w:val="005E5FBF"/>
    <w:pPr>
      <w:spacing w:afterLines="50" w:after="50"/>
      <w:ind w:leftChars="800" w:left="800" w:hangingChars="100" w:hanging="240"/>
    </w:pPr>
    <w:rPr>
      <w:rFonts w:hAnsi="TmsRmn" w:cs="Times New Roman"/>
      <w:sz w:val="21"/>
      <w:szCs w:val="24"/>
    </w:rPr>
  </w:style>
  <w:style w:type="paragraph" w:styleId="afffff7">
    <w:name w:val="index heading"/>
    <w:basedOn w:val="a5"/>
    <w:next w:val="15"/>
    <w:uiPriority w:val="99"/>
    <w:semiHidden/>
    <w:rsid w:val="005E5FBF"/>
    <w:pPr>
      <w:spacing w:afterLines="50" w:after="50"/>
      <w:ind w:firstLineChars="100" w:firstLine="100"/>
    </w:pPr>
    <w:rPr>
      <w:rFonts w:ascii="Arial" w:hAnsi="Arial" w:cs="Arial"/>
      <w:b/>
      <w:bCs/>
      <w:sz w:val="21"/>
      <w:szCs w:val="24"/>
    </w:rPr>
  </w:style>
  <w:style w:type="paragraph" w:styleId="afffff8">
    <w:name w:val="Signature"/>
    <w:basedOn w:val="a5"/>
    <w:link w:val="afffff9"/>
    <w:uiPriority w:val="99"/>
    <w:rsid w:val="005E5FBF"/>
    <w:pPr>
      <w:spacing w:afterLines="50" w:after="50"/>
      <w:ind w:firstLineChars="100" w:firstLine="100"/>
      <w:jc w:val="right"/>
    </w:pPr>
    <w:rPr>
      <w:rFonts w:hAnsi="TmsRmn" w:cs="Times New Roman"/>
      <w:sz w:val="21"/>
      <w:szCs w:val="24"/>
    </w:rPr>
  </w:style>
  <w:style w:type="character" w:customStyle="1" w:styleId="afffff9">
    <w:name w:val="署名 (文字)"/>
    <w:basedOn w:val="ab"/>
    <w:link w:val="afffff8"/>
    <w:uiPriority w:val="99"/>
    <w:rsid w:val="005E5FBF"/>
    <w:rPr>
      <w:rFonts w:ascii="ＭＳ 明朝" w:eastAsia="ＭＳ 明朝" w:hAnsi="TmsRmn" w:cs="Times New Roman"/>
      <w:szCs w:val="24"/>
    </w:rPr>
  </w:style>
  <w:style w:type="paragraph" w:styleId="afffffa">
    <w:name w:val="Plain Text"/>
    <w:basedOn w:val="a5"/>
    <w:link w:val="afffffb"/>
    <w:uiPriority w:val="99"/>
    <w:rsid w:val="005E5FBF"/>
    <w:pPr>
      <w:spacing w:afterLines="50" w:after="50"/>
      <w:ind w:firstLineChars="100" w:firstLine="100"/>
    </w:pPr>
    <w:rPr>
      <w:rFonts w:hAnsi="Courier New" w:cs="Times New Roman"/>
      <w:sz w:val="21"/>
      <w:szCs w:val="21"/>
    </w:rPr>
  </w:style>
  <w:style w:type="character" w:customStyle="1" w:styleId="afffffb">
    <w:name w:val="書式なし (文字)"/>
    <w:basedOn w:val="ab"/>
    <w:link w:val="afffffa"/>
    <w:uiPriority w:val="99"/>
    <w:rsid w:val="005E5FBF"/>
    <w:rPr>
      <w:rFonts w:ascii="ＭＳ 明朝" w:eastAsia="ＭＳ 明朝" w:hAnsi="Courier New" w:cs="Times New Roman"/>
      <w:szCs w:val="21"/>
    </w:rPr>
  </w:style>
  <w:style w:type="paragraph" w:styleId="afffffc">
    <w:name w:val="table of figures"/>
    <w:basedOn w:val="a5"/>
    <w:next w:val="a5"/>
    <w:uiPriority w:val="99"/>
    <w:rsid w:val="005E5FBF"/>
    <w:pPr>
      <w:spacing w:afterLines="50" w:after="50"/>
      <w:ind w:leftChars="200" w:left="850" w:hangingChars="200" w:hanging="425"/>
    </w:pPr>
    <w:rPr>
      <w:rFonts w:hAnsi="TmsRmn" w:cs="Times New Roman"/>
      <w:sz w:val="21"/>
      <w:szCs w:val="24"/>
    </w:rPr>
  </w:style>
  <w:style w:type="paragraph" w:styleId="a">
    <w:name w:val="List Number"/>
    <w:basedOn w:val="a5"/>
    <w:uiPriority w:val="99"/>
    <w:rsid w:val="005E5FBF"/>
    <w:pPr>
      <w:numPr>
        <w:numId w:val="7"/>
      </w:numPr>
      <w:spacing w:afterLines="50" w:after="50"/>
      <w:ind w:hangingChars="200" w:hanging="200"/>
    </w:pPr>
    <w:rPr>
      <w:rFonts w:hAnsi="TmsRmn" w:cs="Times New Roman"/>
      <w:sz w:val="21"/>
      <w:szCs w:val="24"/>
    </w:rPr>
  </w:style>
  <w:style w:type="paragraph" w:styleId="2">
    <w:name w:val="List Number 2"/>
    <w:basedOn w:val="a5"/>
    <w:uiPriority w:val="99"/>
    <w:rsid w:val="005E5FBF"/>
    <w:pPr>
      <w:numPr>
        <w:numId w:val="8"/>
      </w:numPr>
      <w:spacing w:afterLines="50" w:after="50"/>
      <w:ind w:leftChars="200" w:left="200" w:hangingChars="200" w:hanging="200"/>
    </w:pPr>
    <w:rPr>
      <w:rFonts w:hAnsi="TmsRmn" w:cs="Times New Roman"/>
      <w:sz w:val="21"/>
      <w:szCs w:val="24"/>
    </w:rPr>
  </w:style>
  <w:style w:type="paragraph" w:styleId="3">
    <w:name w:val="List Number 3"/>
    <w:basedOn w:val="a5"/>
    <w:uiPriority w:val="99"/>
    <w:rsid w:val="005E5FBF"/>
    <w:pPr>
      <w:numPr>
        <w:numId w:val="9"/>
      </w:numPr>
      <w:spacing w:afterLines="50" w:after="50"/>
      <w:ind w:leftChars="400" w:left="400" w:hangingChars="200" w:hanging="200"/>
    </w:pPr>
    <w:rPr>
      <w:rFonts w:hAnsi="TmsRmn" w:cs="Times New Roman"/>
      <w:sz w:val="21"/>
      <w:szCs w:val="24"/>
    </w:rPr>
  </w:style>
  <w:style w:type="paragraph" w:styleId="4">
    <w:name w:val="List Number 4"/>
    <w:basedOn w:val="a5"/>
    <w:uiPriority w:val="99"/>
    <w:rsid w:val="005E5FBF"/>
    <w:pPr>
      <w:numPr>
        <w:numId w:val="10"/>
      </w:numPr>
      <w:spacing w:afterLines="50" w:after="50"/>
      <w:ind w:leftChars="600" w:left="600" w:hangingChars="200" w:hanging="200"/>
    </w:pPr>
    <w:rPr>
      <w:rFonts w:hAnsi="TmsRmn" w:cs="Times New Roman"/>
      <w:sz w:val="21"/>
      <w:szCs w:val="24"/>
    </w:rPr>
  </w:style>
  <w:style w:type="paragraph" w:styleId="5">
    <w:name w:val="List Number 5"/>
    <w:basedOn w:val="a5"/>
    <w:uiPriority w:val="99"/>
    <w:rsid w:val="005E5FBF"/>
    <w:pPr>
      <w:numPr>
        <w:numId w:val="11"/>
      </w:numPr>
      <w:spacing w:afterLines="50" w:after="50"/>
      <w:ind w:leftChars="800" w:left="800" w:hangingChars="200" w:hanging="200"/>
    </w:pPr>
    <w:rPr>
      <w:rFonts w:hAnsi="TmsRmn" w:cs="Times New Roman"/>
      <w:sz w:val="21"/>
      <w:szCs w:val="24"/>
    </w:rPr>
  </w:style>
  <w:style w:type="paragraph" w:styleId="afffffd">
    <w:name w:val="E-mail Signature"/>
    <w:basedOn w:val="a5"/>
    <w:link w:val="afffffe"/>
    <w:uiPriority w:val="99"/>
    <w:rsid w:val="005E5FBF"/>
    <w:pPr>
      <w:spacing w:afterLines="50" w:after="50"/>
      <w:ind w:firstLineChars="100" w:firstLine="100"/>
    </w:pPr>
    <w:rPr>
      <w:rFonts w:hAnsi="TmsRmn" w:cs="Times New Roman"/>
      <w:sz w:val="21"/>
      <w:szCs w:val="24"/>
    </w:rPr>
  </w:style>
  <w:style w:type="character" w:customStyle="1" w:styleId="afffffe">
    <w:name w:val="電子メール署名 (文字)"/>
    <w:basedOn w:val="ab"/>
    <w:link w:val="afffffd"/>
    <w:uiPriority w:val="99"/>
    <w:rsid w:val="005E5FBF"/>
    <w:rPr>
      <w:rFonts w:ascii="ＭＳ 明朝" w:eastAsia="ＭＳ 明朝" w:hAnsi="TmsRmn" w:cs="Times New Roman"/>
      <w:szCs w:val="24"/>
    </w:rPr>
  </w:style>
  <w:style w:type="paragraph" w:styleId="affffff">
    <w:name w:val="Normal Indent"/>
    <w:basedOn w:val="a5"/>
    <w:uiPriority w:val="99"/>
    <w:rsid w:val="005E5FBF"/>
    <w:pPr>
      <w:spacing w:afterLines="50" w:after="50"/>
      <w:ind w:leftChars="400" w:left="840" w:firstLineChars="100" w:firstLine="100"/>
    </w:pPr>
    <w:rPr>
      <w:rFonts w:hAnsi="TmsRmn" w:cs="Times New Roman"/>
      <w:sz w:val="21"/>
      <w:szCs w:val="24"/>
    </w:rPr>
  </w:style>
  <w:style w:type="paragraph" w:styleId="affffff0">
    <w:name w:val="endnote text"/>
    <w:basedOn w:val="a5"/>
    <w:link w:val="affffff1"/>
    <w:uiPriority w:val="99"/>
    <w:semiHidden/>
    <w:rsid w:val="005E5FBF"/>
    <w:pPr>
      <w:snapToGrid w:val="0"/>
      <w:spacing w:afterLines="50" w:after="50"/>
      <w:ind w:firstLineChars="100" w:firstLine="100"/>
      <w:jc w:val="left"/>
    </w:pPr>
    <w:rPr>
      <w:rFonts w:hAnsi="TmsRmn" w:cs="Times New Roman"/>
      <w:sz w:val="21"/>
      <w:szCs w:val="24"/>
    </w:rPr>
  </w:style>
  <w:style w:type="character" w:customStyle="1" w:styleId="affffff1">
    <w:name w:val="文末脚注文字列 (文字)"/>
    <w:basedOn w:val="ab"/>
    <w:link w:val="affffff0"/>
    <w:uiPriority w:val="99"/>
    <w:semiHidden/>
    <w:rsid w:val="005E5FBF"/>
    <w:rPr>
      <w:rFonts w:ascii="ＭＳ 明朝" w:eastAsia="ＭＳ 明朝" w:hAnsi="TmsRmn" w:cs="Times New Roman"/>
      <w:szCs w:val="24"/>
    </w:rPr>
  </w:style>
  <w:style w:type="paragraph" w:styleId="affffff2">
    <w:name w:val="Body Text First Indent"/>
    <w:basedOn w:val="afffd"/>
    <w:link w:val="affffff3"/>
    <w:uiPriority w:val="99"/>
    <w:rsid w:val="005E5FBF"/>
    <w:pPr>
      <w:ind w:firstLine="210"/>
    </w:pPr>
    <w:rPr>
      <w:rFonts w:eastAsia="HG丸ｺﾞｼｯｸM-PRO"/>
      <w:sz w:val="24"/>
    </w:rPr>
  </w:style>
  <w:style w:type="character" w:customStyle="1" w:styleId="affffff3">
    <w:name w:val="本文字下げ (文字)"/>
    <w:basedOn w:val="afffe"/>
    <w:link w:val="affffff2"/>
    <w:uiPriority w:val="99"/>
    <w:rsid w:val="005E5FBF"/>
    <w:rPr>
      <w:rFonts w:ascii="ＭＳ 明朝" w:eastAsia="HG丸ｺﾞｼｯｸM-PRO" w:hAnsi="TmsRmn" w:cs="Times New Roman"/>
      <w:sz w:val="24"/>
      <w:szCs w:val="24"/>
    </w:rPr>
  </w:style>
  <w:style w:type="paragraph" w:styleId="2c">
    <w:name w:val="Body Text First Indent 2"/>
    <w:basedOn w:val="affff0"/>
    <w:link w:val="2d"/>
    <w:uiPriority w:val="99"/>
    <w:rsid w:val="005E5FBF"/>
    <w:pPr>
      <w:autoSpaceDE/>
      <w:autoSpaceDN/>
      <w:adjustRightInd/>
      <w:ind w:leftChars="400" w:left="851"/>
      <w:jc w:val="both"/>
    </w:pPr>
    <w:rPr>
      <w:rFonts w:ascii="Times New Roman" w:eastAsia="HG丸ｺﾞｼｯｸM-PRO"/>
      <w:kern w:val="2"/>
      <w:sz w:val="24"/>
      <w:szCs w:val="24"/>
      <w:lang w:val="en-US"/>
    </w:rPr>
  </w:style>
  <w:style w:type="character" w:customStyle="1" w:styleId="2d">
    <w:name w:val="本文字下げ 2 (文字)"/>
    <w:basedOn w:val="affff1"/>
    <w:link w:val="2c"/>
    <w:uiPriority w:val="99"/>
    <w:rsid w:val="005E5FBF"/>
    <w:rPr>
      <w:rFonts w:ascii="Times New Roman" w:eastAsia="HG丸ｺﾞｼｯｸM-PRO" w:hAnsi="TmsRmn" w:cs="Times New Roman"/>
      <w:kern w:val="0"/>
      <w:sz w:val="24"/>
      <w:szCs w:val="24"/>
      <w:lang w:val="ja-JP"/>
    </w:rPr>
  </w:style>
  <w:style w:type="paragraph" w:customStyle="1" w:styleId="a0">
    <w:name w:val="段階"/>
    <w:basedOn w:val="a5"/>
    <w:uiPriority w:val="99"/>
    <w:rsid w:val="005E5FBF"/>
    <w:pPr>
      <w:numPr>
        <w:numId w:val="12"/>
      </w:numPr>
      <w:spacing w:afterLines="50" w:after="50"/>
      <w:ind w:firstLineChars="100" w:firstLine="100"/>
    </w:pPr>
    <w:rPr>
      <w:rFonts w:hAnsi="TmsRmn" w:cs="Times New Roman"/>
      <w:sz w:val="21"/>
      <w:szCs w:val="24"/>
    </w:rPr>
  </w:style>
  <w:style w:type="paragraph" w:customStyle="1" w:styleId="affffff4">
    <w:name w:val="標準３"/>
    <w:basedOn w:val="affffff5"/>
    <w:link w:val="affffff6"/>
    <w:qFormat/>
    <w:rsid w:val="005E5FBF"/>
    <w:pPr>
      <w:adjustRightInd w:val="0"/>
      <w:snapToGrid w:val="0"/>
      <w:spacing w:afterLines="0" w:after="0"/>
      <w:ind w:leftChars="300" w:left="300" w:firstLine="100"/>
      <w:contextualSpacing/>
    </w:pPr>
    <w:rPr>
      <w:rFonts w:asciiTheme="minorHAnsi" w:eastAsiaTheme="minorEastAsia" w:hAnsiTheme="minorHAnsi"/>
      <w:color w:val="auto"/>
    </w:rPr>
  </w:style>
  <w:style w:type="paragraph" w:customStyle="1" w:styleId="affffff5">
    <w:name w:val="標準２"/>
    <w:basedOn w:val="a5"/>
    <w:link w:val="affffff7"/>
    <w:qFormat/>
    <w:rsid w:val="005E5FBF"/>
    <w:pPr>
      <w:spacing w:afterLines="50" w:after="50"/>
      <w:ind w:leftChars="164" w:left="344" w:firstLineChars="100" w:firstLine="210"/>
    </w:pPr>
    <w:rPr>
      <w:rFonts w:hAnsi="ＭＳ 明朝" w:cs="Times New Roman"/>
      <w:color w:val="000000"/>
      <w:sz w:val="21"/>
      <w:szCs w:val="20"/>
    </w:rPr>
  </w:style>
  <w:style w:type="character" w:customStyle="1" w:styleId="affffff6">
    <w:name w:val="標準３ (文字)"/>
    <w:link w:val="affffff4"/>
    <w:locked/>
    <w:rsid w:val="005E5FBF"/>
    <w:rPr>
      <w:rFonts w:cs="Times New Roman"/>
      <w:szCs w:val="20"/>
    </w:rPr>
  </w:style>
  <w:style w:type="character" w:customStyle="1" w:styleId="affffff7">
    <w:name w:val="標準２ (文字)"/>
    <w:link w:val="affffff5"/>
    <w:locked/>
    <w:rsid w:val="005E5FBF"/>
    <w:rPr>
      <w:rFonts w:ascii="ＭＳ 明朝" w:eastAsia="ＭＳ 明朝" w:hAnsi="ＭＳ 明朝" w:cs="Times New Roman"/>
      <w:color w:val="000000"/>
      <w:szCs w:val="20"/>
    </w:rPr>
  </w:style>
  <w:style w:type="paragraph" w:customStyle="1" w:styleId="1-10">
    <w:name w:val="スタイル1-1"/>
    <w:basedOn w:val="affd"/>
    <w:link w:val="1-11"/>
    <w:rsid w:val="005E5FBF"/>
    <w:pPr>
      <w:spacing w:afterLines="50" w:after="50"/>
      <w:ind w:leftChars="0" w:left="500" w:firstLineChars="100" w:firstLine="100"/>
    </w:pPr>
    <w:rPr>
      <w:rFonts w:ascii="Century" w:hAnsi="Century" w:cs="Times New Roman"/>
      <w:sz w:val="21"/>
      <w:szCs w:val="21"/>
    </w:rPr>
  </w:style>
  <w:style w:type="character" w:customStyle="1" w:styleId="affe">
    <w:name w:val="リスト段落 (文字)"/>
    <w:link w:val="affd"/>
    <w:uiPriority w:val="34"/>
    <w:locked/>
    <w:rsid w:val="005E5FBF"/>
    <w:rPr>
      <w:rFonts w:ascii="ＭＳ 明朝" w:eastAsia="ＭＳ 明朝"/>
      <w:sz w:val="24"/>
    </w:rPr>
  </w:style>
  <w:style w:type="character" w:customStyle="1" w:styleId="1-11">
    <w:name w:val="スタイル1-1 (文字)"/>
    <w:link w:val="1-10"/>
    <w:locked/>
    <w:rsid w:val="005E5FBF"/>
    <w:rPr>
      <w:rFonts w:ascii="Century" w:eastAsia="ＭＳ 明朝" w:hAnsi="Century" w:cs="Times New Roman"/>
      <w:szCs w:val="21"/>
    </w:rPr>
  </w:style>
  <w:style w:type="paragraph" w:customStyle="1" w:styleId="210">
    <w:name w:val="本文 21"/>
    <w:basedOn w:val="a5"/>
    <w:uiPriority w:val="99"/>
    <w:rsid w:val="005E5FBF"/>
    <w:pPr>
      <w:wordWrap w:val="0"/>
      <w:autoSpaceDE w:val="0"/>
      <w:autoSpaceDN w:val="0"/>
      <w:adjustRightInd w:val="0"/>
      <w:spacing w:afterLines="50" w:after="50" w:line="240" w:lineRule="atLeast"/>
      <w:ind w:firstLineChars="100" w:firstLine="2"/>
      <w:textAlignment w:val="baseline"/>
    </w:pPr>
    <w:rPr>
      <w:rFonts w:hAnsi="Times New Roman" w:cs="Times New Roman"/>
      <w:kern w:val="0"/>
      <w:sz w:val="21"/>
      <w:szCs w:val="20"/>
    </w:rPr>
  </w:style>
  <w:style w:type="paragraph" w:customStyle="1" w:styleId="211">
    <w:name w:val="本文インデント 21"/>
    <w:basedOn w:val="a5"/>
    <w:uiPriority w:val="99"/>
    <w:rsid w:val="005E5FBF"/>
    <w:pPr>
      <w:autoSpaceDE w:val="0"/>
      <w:autoSpaceDN w:val="0"/>
      <w:adjustRightInd w:val="0"/>
      <w:spacing w:afterLines="50" w:after="50"/>
      <w:ind w:left="660" w:firstLineChars="100" w:firstLine="100"/>
      <w:textAlignment w:val="baseline"/>
    </w:pPr>
    <w:rPr>
      <w:rFonts w:hAnsi="Times New Roman" w:cs="Times New Roman"/>
      <w:b/>
      <w:i/>
      <w:noProof/>
      <w:kern w:val="0"/>
      <w:sz w:val="21"/>
      <w:szCs w:val="20"/>
    </w:rPr>
  </w:style>
  <w:style w:type="paragraph" w:styleId="affffff8">
    <w:name w:val="Revision"/>
    <w:hidden/>
    <w:uiPriority w:val="99"/>
    <w:semiHidden/>
    <w:rsid w:val="005E5FBF"/>
    <w:rPr>
      <w:rFonts w:ascii="TmsRmn" w:eastAsia="ＭＳ 明朝" w:hAnsi="TmsRmn" w:cs="Times New Roman"/>
      <w:szCs w:val="24"/>
    </w:rPr>
  </w:style>
  <w:style w:type="character" w:customStyle="1" w:styleId="st1">
    <w:name w:val="st1"/>
    <w:basedOn w:val="ab"/>
    <w:rsid w:val="005E5FBF"/>
    <w:rPr>
      <w:rFonts w:cs="Times New Roman"/>
    </w:rPr>
  </w:style>
  <w:style w:type="paragraph" w:customStyle="1" w:styleId="2-10">
    <w:name w:val="スタイル2-1"/>
    <w:basedOn w:val="a5"/>
    <w:link w:val="2-11"/>
    <w:rsid w:val="005E5FBF"/>
    <w:pPr>
      <w:spacing w:afterLines="50" w:after="50"/>
      <w:ind w:leftChars="300" w:left="630" w:firstLineChars="100" w:firstLine="100"/>
    </w:pPr>
    <w:rPr>
      <w:rFonts w:hAnsi="TmsRmn" w:cs="Times New Roman"/>
      <w:sz w:val="21"/>
      <w:szCs w:val="24"/>
    </w:rPr>
  </w:style>
  <w:style w:type="character" w:customStyle="1" w:styleId="2-11">
    <w:name w:val="スタイル2-1 (文字)"/>
    <w:basedOn w:val="ab"/>
    <w:link w:val="2-10"/>
    <w:locked/>
    <w:rsid w:val="005E5FBF"/>
    <w:rPr>
      <w:rFonts w:ascii="ＭＳ 明朝" w:eastAsia="ＭＳ 明朝" w:hAnsi="TmsRmn" w:cs="Times New Roman"/>
      <w:szCs w:val="24"/>
    </w:rPr>
  </w:style>
  <w:style w:type="character" w:styleId="affffff9">
    <w:name w:val="Strong"/>
    <w:basedOn w:val="ab"/>
    <w:uiPriority w:val="22"/>
    <w:qFormat/>
    <w:rsid w:val="005E5FBF"/>
    <w:rPr>
      <w:b/>
      <w:bCs/>
    </w:rPr>
  </w:style>
  <w:style w:type="paragraph" w:customStyle="1" w:styleId="16">
    <w:name w:val="スタイル1"/>
    <w:basedOn w:val="afffd"/>
    <w:link w:val="17"/>
    <w:rsid w:val="005E5FBF"/>
    <w:pPr>
      <w:ind w:firstLine="210"/>
    </w:pPr>
    <w:rPr>
      <w:rFonts w:eastAsia="ＭＳ 明朝"/>
    </w:rPr>
  </w:style>
  <w:style w:type="character" w:customStyle="1" w:styleId="17">
    <w:name w:val="スタイル1 (文字)"/>
    <w:basedOn w:val="afffe"/>
    <w:link w:val="16"/>
    <w:rsid w:val="005E5FBF"/>
    <w:rPr>
      <w:rFonts w:ascii="ＭＳ 明朝" w:eastAsia="ＭＳ 明朝" w:hAnsi="TmsRmn" w:cs="Times New Roman"/>
      <w:szCs w:val="24"/>
    </w:rPr>
  </w:style>
  <w:style w:type="character" w:customStyle="1" w:styleId="affff3">
    <w:name w:val="一太郎８/９ (文字)"/>
    <w:basedOn w:val="ab"/>
    <w:link w:val="affff2"/>
    <w:locked/>
    <w:rsid w:val="005E5FBF"/>
    <w:rPr>
      <w:rFonts w:ascii="ＭＳ 明朝" w:eastAsia="ＭＳ 明朝" w:hAnsi="Century" w:cs="Times New Roman"/>
      <w:spacing w:val="2"/>
      <w:kern w:val="0"/>
    </w:rPr>
  </w:style>
  <w:style w:type="character" w:customStyle="1" w:styleId="SIPA">
    <w:name w:val="SIP項番(A) (文字)"/>
    <w:basedOn w:val="ab"/>
    <w:link w:val="SIPA0"/>
    <w:locked/>
    <w:rsid w:val="005E5FBF"/>
    <w:rPr>
      <w:rFonts w:ascii="TmsRmn" w:hAnsi="TmsRmn"/>
      <w:szCs w:val="24"/>
    </w:rPr>
  </w:style>
  <w:style w:type="paragraph" w:customStyle="1" w:styleId="SIPA0">
    <w:name w:val="SIP項番(A)"/>
    <w:basedOn w:val="a5"/>
    <w:link w:val="SIPA"/>
    <w:rsid w:val="005E5FBF"/>
    <w:pPr>
      <w:spacing w:afterLines="50" w:after="50"/>
      <w:ind w:leftChars="135" w:left="283" w:firstLineChars="100" w:firstLine="100"/>
    </w:pPr>
    <w:rPr>
      <w:rFonts w:ascii="TmsRmn" w:eastAsiaTheme="minorEastAsia" w:hAnsi="TmsRmn"/>
      <w:sz w:val="21"/>
      <w:szCs w:val="24"/>
    </w:rPr>
  </w:style>
  <w:style w:type="paragraph" w:customStyle="1" w:styleId="affffffa">
    <w:name w:val="スタイル 図表番号 + 中央揃え"/>
    <w:basedOn w:val="aff0"/>
    <w:rsid w:val="005E5FBF"/>
    <w:pPr>
      <w:wordWrap w:val="0"/>
      <w:snapToGrid w:val="0"/>
      <w:spacing w:beforeLines="0" w:before="120" w:afterLines="50" w:after="240"/>
      <w:ind w:firstLineChars="100" w:firstLine="211"/>
    </w:pPr>
    <w:rPr>
      <w:rFonts w:asciiTheme="majorEastAsia" w:eastAsiaTheme="majorEastAsia" w:hAnsi="TmsRmn" w:cs="ＭＳ 明朝"/>
      <w:sz w:val="21"/>
      <w:szCs w:val="20"/>
    </w:rPr>
  </w:style>
  <w:style w:type="character" w:customStyle="1" w:styleId="SIP0">
    <w:name w:val="SIP項番 (文字)"/>
    <w:basedOn w:val="affff3"/>
    <w:link w:val="SIP1"/>
    <w:locked/>
    <w:rsid w:val="005E5FBF"/>
    <w:rPr>
      <w:rFonts w:ascii="ＭＳ 明朝" w:eastAsia="ＭＳ 明朝" w:hAnsi="Century" w:cs="Times New Roman"/>
      <w:color w:val="000000"/>
      <w:spacing w:val="2"/>
      <w:kern w:val="0"/>
      <w:szCs w:val="21"/>
    </w:rPr>
  </w:style>
  <w:style w:type="paragraph" w:customStyle="1" w:styleId="SIP1">
    <w:name w:val="SIP項番"/>
    <w:basedOn w:val="affff2"/>
    <w:link w:val="SIP0"/>
    <w:rsid w:val="005E5FBF"/>
    <w:rPr>
      <w:color w:val="000000"/>
      <w:szCs w:val="21"/>
    </w:rPr>
  </w:style>
  <w:style w:type="character" w:customStyle="1" w:styleId="SIP2">
    <w:name w:val="SIP記載内容 (文字)"/>
    <w:basedOn w:val="affff3"/>
    <w:link w:val="SIP3"/>
    <w:locked/>
    <w:rsid w:val="005E5FBF"/>
    <w:rPr>
      <w:rFonts w:ascii="ＭＳ 明朝" w:eastAsia="ＭＳ 明朝" w:hAnsi="Century" w:cs="Times New Roman"/>
      <w:spacing w:val="2"/>
      <w:kern w:val="0"/>
      <w:szCs w:val="21"/>
    </w:rPr>
  </w:style>
  <w:style w:type="paragraph" w:customStyle="1" w:styleId="SIP3">
    <w:name w:val="SIP記載内容"/>
    <w:basedOn w:val="affff2"/>
    <w:link w:val="SIP2"/>
    <w:rsid w:val="005E5FBF"/>
    <w:pPr>
      <w:ind w:firstLineChars="132" w:firstLine="282"/>
    </w:pPr>
    <w:rPr>
      <w:szCs w:val="21"/>
    </w:rPr>
  </w:style>
  <w:style w:type="character" w:customStyle="1" w:styleId="SIP4">
    <w:name w:val="SIP箇条書き（・） (文字)"/>
    <w:basedOn w:val="ab"/>
    <w:link w:val="SIP5"/>
    <w:uiPriority w:val="99"/>
    <w:locked/>
    <w:rsid w:val="005E5FBF"/>
    <w:rPr>
      <w:rFonts w:ascii="ＭＳ 明朝" w:hAnsi="TmsRmn"/>
      <w:szCs w:val="24"/>
    </w:rPr>
  </w:style>
  <w:style w:type="paragraph" w:customStyle="1" w:styleId="SIP5">
    <w:name w:val="SIP箇条書き（・）"/>
    <w:basedOn w:val="a5"/>
    <w:link w:val="SIP4"/>
    <w:uiPriority w:val="99"/>
    <w:rsid w:val="005E5FBF"/>
    <w:pPr>
      <w:spacing w:afterLines="50" w:after="50"/>
      <w:ind w:firstLineChars="100" w:firstLine="100"/>
    </w:pPr>
    <w:rPr>
      <w:rFonts w:eastAsiaTheme="minorEastAsia" w:hAnsi="TmsRmn"/>
      <w:sz w:val="21"/>
      <w:szCs w:val="24"/>
    </w:rPr>
  </w:style>
  <w:style w:type="character" w:customStyle="1" w:styleId="SIP6">
    <w:name w:val="SIP項番① (文字)"/>
    <w:basedOn w:val="ab"/>
    <w:link w:val="SIP7"/>
    <w:locked/>
    <w:rsid w:val="005E5FBF"/>
    <w:rPr>
      <w:rFonts w:ascii="ＭＳ 明朝" w:hAnsi="TmsRmn"/>
      <w:szCs w:val="24"/>
    </w:rPr>
  </w:style>
  <w:style w:type="paragraph" w:customStyle="1" w:styleId="SIP7">
    <w:name w:val="SIP項番①"/>
    <w:basedOn w:val="a5"/>
    <w:link w:val="SIP6"/>
    <w:rsid w:val="005E5FBF"/>
    <w:pPr>
      <w:spacing w:afterLines="50" w:after="50"/>
      <w:ind w:leftChars="250" w:left="250" w:firstLineChars="202" w:firstLine="202"/>
    </w:pPr>
    <w:rPr>
      <w:rFonts w:eastAsiaTheme="minorEastAsia" w:hAnsi="TmsRmn"/>
      <w:sz w:val="21"/>
      <w:szCs w:val="24"/>
    </w:rPr>
  </w:style>
  <w:style w:type="character" w:customStyle="1" w:styleId="SIP8">
    <w:name w:val="SIP箇条書き (文字)"/>
    <w:basedOn w:val="ab"/>
    <w:link w:val="SIP9"/>
    <w:locked/>
    <w:rsid w:val="005E5FBF"/>
    <w:rPr>
      <w:rFonts w:ascii="TmsRmn" w:hAnsi="TmsRmn"/>
      <w:szCs w:val="24"/>
    </w:rPr>
  </w:style>
  <w:style w:type="paragraph" w:customStyle="1" w:styleId="SIP9">
    <w:name w:val="SIP箇条書き"/>
    <w:basedOn w:val="a5"/>
    <w:link w:val="SIP8"/>
    <w:rsid w:val="005E5FBF"/>
    <w:pPr>
      <w:spacing w:afterLines="50" w:after="50"/>
      <w:ind w:leftChars="203" w:left="567" w:hangingChars="67" w:hanging="141"/>
    </w:pPr>
    <w:rPr>
      <w:rFonts w:ascii="TmsRmn" w:eastAsiaTheme="minorEastAsia" w:hAnsi="TmsRmn"/>
      <w:sz w:val="21"/>
      <w:szCs w:val="24"/>
    </w:rPr>
  </w:style>
  <w:style w:type="paragraph" w:customStyle="1" w:styleId="Default">
    <w:name w:val="Default"/>
    <w:rsid w:val="005E5FBF"/>
    <w:pPr>
      <w:widowControl w:val="0"/>
      <w:autoSpaceDE w:val="0"/>
      <w:autoSpaceDN w:val="0"/>
      <w:adjustRightInd w:val="0"/>
    </w:pPr>
    <w:rPr>
      <w:rFonts w:ascii="ＭＳ 明朝" w:eastAsia="ＭＳ 明朝" w:hAnsi="Century" w:cs="ＭＳ 明朝"/>
      <w:color w:val="000000"/>
      <w:kern w:val="0"/>
      <w:sz w:val="24"/>
      <w:szCs w:val="24"/>
    </w:rPr>
  </w:style>
  <w:style w:type="paragraph" w:customStyle="1" w:styleId="3c">
    <w:name w:val="本文インデント3"/>
    <w:basedOn w:val="25"/>
    <w:uiPriority w:val="99"/>
    <w:qFormat/>
    <w:rsid w:val="005E5FBF"/>
    <w:pPr>
      <w:ind w:leftChars="268" w:left="563" w:firstLineChars="0" w:firstLine="144"/>
    </w:pPr>
    <w:rPr>
      <w:rFonts w:asciiTheme="minorHAnsi" w:eastAsiaTheme="minorEastAsia" w:hAnsiTheme="minorHAnsi" w:cstheme="minorBidi"/>
    </w:rPr>
  </w:style>
  <w:style w:type="paragraph" w:customStyle="1" w:styleId="affffffb">
    <w:name w:val="標準９"/>
    <w:basedOn w:val="a5"/>
    <w:uiPriority w:val="99"/>
    <w:qFormat/>
    <w:rsid w:val="005E5FBF"/>
    <w:pPr>
      <w:spacing w:afterLines="50" w:after="50"/>
      <w:ind w:leftChars="675" w:left="1418" w:firstLineChars="134" w:firstLine="281"/>
    </w:pPr>
    <w:rPr>
      <w:rFonts w:hAnsi="TmsRmn" w:cs="Times New Roman"/>
      <w:sz w:val="21"/>
      <w:szCs w:val="24"/>
    </w:rPr>
  </w:style>
  <w:style w:type="paragraph" w:customStyle="1" w:styleId="affffffc">
    <w:name w:val="標準８"/>
    <w:basedOn w:val="a5"/>
    <w:uiPriority w:val="99"/>
    <w:qFormat/>
    <w:rsid w:val="005E5FBF"/>
    <w:pPr>
      <w:spacing w:afterLines="50" w:after="50"/>
      <w:ind w:leftChars="607" w:left="1275" w:firstLineChars="100" w:firstLine="210"/>
    </w:pPr>
    <w:rPr>
      <w:rFonts w:hAnsi="TmsRmn" w:cs="Times New Roman"/>
      <w:sz w:val="21"/>
      <w:szCs w:val="24"/>
    </w:rPr>
  </w:style>
  <w:style w:type="paragraph" w:customStyle="1" w:styleId="affffffd">
    <w:name w:val="標準７"/>
    <w:basedOn w:val="a5"/>
    <w:uiPriority w:val="99"/>
    <w:qFormat/>
    <w:rsid w:val="005E5FBF"/>
    <w:pPr>
      <w:spacing w:afterLines="50" w:after="50"/>
      <w:ind w:leftChars="472" w:left="472" w:firstLineChars="100" w:firstLine="100"/>
    </w:pPr>
    <w:rPr>
      <w:rFonts w:hAnsi="TmsRmn" w:cs="Times New Roman"/>
      <w:sz w:val="21"/>
      <w:szCs w:val="24"/>
    </w:rPr>
  </w:style>
  <w:style w:type="character" w:customStyle="1" w:styleId="e24kjd">
    <w:name w:val="e24kjd"/>
    <w:basedOn w:val="ab"/>
    <w:rsid w:val="005E5FBF"/>
  </w:style>
  <w:style w:type="paragraph" w:customStyle="1" w:styleId="affffffe">
    <w:name w:val="ご提案のポイント"/>
    <w:basedOn w:val="affd"/>
    <w:link w:val="afffffff"/>
    <w:rsid w:val="005E5FBF"/>
    <w:pPr>
      <w:pBdr>
        <w:top w:val="single" w:sz="4" w:space="1" w:color="auto"/>
        <w:left w:val="single" w:sz="4" w:space="4" w:color="auto"/>
        <w:bottom w:val="single" w:sz="4" w:space="1" w:color="auto"/>
        <w:right w:val="single" w:sz="4" w:space="4" w:color="auto"/>
      </w:pBdr>
      <w:shd w:val="pct5" w:color="DBE5F1" w:themeColor="accent1" w:themeTint="33" w:fill="DBE5F1" w:themeFill="accent1" w:themeFillTint="33"/>
      <w:spacing w:afterLines="50" w:after="50"/>
      <w:ind w:leftChars="100" w:left="100" w:firstLineChars="100" w:firstLine="100"/>
    </w:pPr>
    <w:rPr>
      <w:rFonts w:ascii="ＭＳ Ｐゴシック" w:eastAsia="ＭＳ Ｐゴシック" w:hAnsi="ＭＳ Ｐゴシック" w:cstheme="majorBidi"/>
      <w:b/>
      <w:szCs w:val="21"/>
    </w:rPr>
  </w:style>
  <w:style w:type="character" w:customStyle="1" w:styleId="afffffff">
    <w:name w:val="ご提案のポイント (文字)"/>
    <w:basedOn w:val="affe"/>
    <w:link w:val="affffffe"/>
    <w:rsid w:val="005E5FBF"/>
    <w:rPr>
      <w:rFonts w:ascii="ＭＳ Ｐゴシック" w:eastAsia="ＭＳ Ｐゴシック" w:hAnsi="ＭＳ Ｐゴシック" w:cstheme="majorBidi"/>
      <w:b/>
      <w:sz w:val="24"/>
      <w:szCs w:val="21"/>
      <w:shd w:val="pct5" w:color="DBE5F1" w:themeColor="accent1" w:themeTint="33" w:fill="DBE5F1" w:themeFill="accent1" w:themeFillTint="33"/>
    </w:rPr>
  </w:style>
  <w:style w:type="paragraph" w:customStyle="1" w:styleId="2-2">
    <w:name w:val="スタイル2-2"/>
    <w:basedOn w:val="2-10"/>
    <w:rsid w:val="005E5FBF"/>
    <w:pPr>
      <w:ind w:leftChars="400" w:left="400"/>
    </w:pPr>
  </w:style>
  <w:style w:type="paragraph" w:customStyle="1" w:styleId="SIPi">
    <w:name w:val="SIP箇条書きi"/>
    <w:basedOn w:val="SIP9"/>
    <w:rsid w:val="005E5FBF"/>
    <w:pPr>
      <w:numPr>
        <w:numId w:val="16"/>
      </w:numPr>
      <w:ind w:leftChars="0" w:left="0" w:firstLineChars="0" w:firstLine="0"/>
    </w:pPr>
  </w:style>
  <w:style w:type="character" w:styleId="afffffff0">
    <w:name w:val="Emphasis"/>
    <w:basedOn w:val="ab"/>
    <w:qFormat/>
    <w:rsid w:val="005E5FBF"/>
    <w:rPr>
      <w:i/>
      <w:iCs/>
    </w:rPr>
  </w:style>
  <w:style w:type="paragraph" w:customStyle="1" w:styleId="SIP">
    <w:name w:val="SIP箇条書き●"/>
    <w:rsid w:val="005E5FBF"/>
    <w:pPr>
      <w:numPr>
        <w:numId w:val="14"/>
      </w:numPr>
    </w:pPr>
    <w:rPr>
      <w:rFonts w:ascii="ＭＳ 明朝" w:eastAsia="ＭＳ 明朝" w:hAnsi="TmsRmn" w:cs="Times New Roman"/>
      <w:szCs w:val="24"/>
    </w:rPr>
  </w:style>
  <w:style w:type="numbering" w:customStyle="1" w:styleId="SIPi0">
    <w:name w:val="SIP項番i"/>
    <w:basedOn w:val="ad"/>
    <w:uiPriority w:val="99"/>
    <w:rsid w:val="005E5FBF"/>
    <w:pPr>
      <w:numPr>
        <w:numId w:val="15"/>
      </w:numPr>
    </w:pPr>
  </w:style>
  <w:style w:type="table" w:customStyle="1" w:styleId="2e">
    <w:name w:val="表 (格子)2"/>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d">
    <w:name w:val="表 (格子)3"/>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
    <w:name w:val="表 (格子)4"/>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
    <w:name w:val="表 (格子)5"/>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表 (格子)6"/>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
    <w:name w:val="表 (格子)7"/>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表 (格子)8"/>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表 (格子)9"/>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表 (格子)10"/>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表 (格子)11"/>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表 (格子)12"/>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表 (格子)13"/>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表 (格子)14"/>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表 (格子)15"/>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表 (格子)16"/>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表 (格子)17"/>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表 (格子)18"/>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表 (格子)19"/>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表 (格子)20"/>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3">
    <w:name w:val="行間詰め (文字)"/>
    <w:basedOn w:val="ab"/>
    <w:link w:val="afff2"/>
    <w:uiPriority w:val="1"/>
    <w:rsid w:val="005E5FBF"/>
    <w:rPr>
      <w:rFonts w:ascii="ＭＳ 明朝" w:eastAsia="ＭＳ 明朝"/>
      <w:sz w:val="24"/>
    </w:rPr>
  </w:style>
  <w:style w:type="table" w:customStyle="1" w:styleId="212">
    <w:name w:val="表 (格子)21"/>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表 (格子)171"/>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
    <w:name w:val="表 (格子)1711"/>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ndix">
    <w:name w:val="Appendix"/>
    <w:basedOn w:val="a5"/>
    <w:link w:val="Appendix0"/>
    <w:rsid w:val="005E5FBF"/>
    <w:pPr>
      <w:widowControl/>
      <w:shd w:val="clear" w:color="auto" w:fill="215868" w:themeFill="accent5" w:themeFillShade="80"/>
      <w:spacing w:afterLines="50" w:after="120" w:line="340" w:lineRule="atLeast"/>
      <w:ind w:left="425" w:firstLineChars="100" w:hanging="425"/>
      <w:jc w:val="left"/>
      <w:outlineLvl w:val="0"/>
    </w:pPr>
    <w:rPr>
      <w:rFonts w:ascii="ＭＳ ゴシック" w:eastAsia="ＭＳ ゴシック" w:hAnsi="ＭＳ ゴシック" w:cstheme="majorBidi"/>
      <w:b/>
      <w:bCs/>
      <w:color w:val="FFFFFF" w:themeColor="background1"/>
      <w:sz w:val="40"/>
      <w:szCs w:val="40"/>
    </w:rPr>
  </w:style>
  <w:style w:type="paragraph" w:customStyle="1" w:styleId="a2">
    <w:name w:val="付録"/>
    <w:basedOn w:val="a5"/>
    <w:link w:val="afffffff1"/>
    <w:rsid w:val="005E5FBF"/>
    <w:pPr>
      <w:widowControl/>
      <w:numPr>
        <w:numId w:val="17"/>
      </w:numPr>
      <w:spacing w:before="300" w:afterLines="50" w:after="120"/>
      <w:ind w:firstLineChars="100" w:firstLine="0"/>
      <w:jc w:val="left"/>
      <w:outlineLvl w:val="1"/>
    </w:pPr>
    <w:rPr>
      <w:rFonts w:ascii="ＭＳ ゴシック" w:eastAsia="ＭＳ ゴシック" w:hAnsi="ＭＳ ゴシック" w:cstheme="majorBidi"/>
      <w:b/>
      <w:bCs/>
      <w:color w:val="002060"/>
      <w:sz w:val="32"/>
      <w:szCs w:val="32"/>
    </w:rPr>
  </w:style>
  <w:style w:type="character" w:customStyle="1" w:styleId="Appendix0">
    <w:name w:val="Appendix (文字)"/>
    <w:basedOn w:val="ab"/>
    <w:link w:val="Appendix"/>
    <w:rsid w:val="005E5FBF"/>
    <w:rPr>
      <w:rFonts w:ascii="ＭＳ ゴシック" w:eastAsia="ＭＳ ゴシック" w:hAnsi="ＭＳ ゴシック" w:cstheme="majorBidi"/>
      <w:b/>
      <w:bCs/>
      <w:color w:val="FFFFFF" w:themeColor="background1"/>
      <w:sz w:val="40"/>
      <w:szCs w:val="40"/>
      <w:shd w:val="clear" w:color="auto" w:fill="215868" w:themeFill="accent5" w:themeFillShade="80"/>
    </w:rPr>
  </w:style>
  <w:style w:type="character" w:customStyle="1" w:styleId="afffffff1">
    <w:name w:val="付録 (文字)"/>
    <w:basedOn w:val="ab"/>
    <w:link w:val="a2"/>
    <w:rsid w:val="005E5FBF"/>
    <w:rPr>
      <w:rFonts w:ascii="ＭＳ ゴシック" w:eastAsia="ＭＳ ゴシック" w:hAnsi="ＭＳ ゴシック" w:cstheme="majorBidi"/>
      <w:b/>
      <w:bCs/>
      <w:color w:val="002060"/>
      <w:sz w:val="32"/>
      <w:szCs w:val="32"/>
    </w:rPr>
  </w:style>
  <w:style w:type="paragraph" w:customStyle="1" w:styleId="wp2">
    <w:name w:val="wp_標準見出し2"/>
    <w:link w:val="wp20"/>
    <w:rsid w:val="005E5FBF"/>
    <w:pPr>
      <w:spacing w:beforeLines="50" w:before="50" w:line="300" w:lineRule="exact"/>
    </w:pPr>
    <w:rPr>
      <w:rFonts w:ascii="メイリオ" w:eastAsia="メイリオ" w:hAnsi="メイリオ"/>
    </w:rPr>
  </w:style>
  <w:style w:type="character" w:customStyle="1" w:styleId="wp20">
    <w:name w:val="wp_標準見出し2 (文字)"/>
    <w:basedOn w:val="ab"/>
    <w:link w:val="wp2"/>
    <w:rsid w:val="005E5FBF"/>
    <w:rPr>
      <w:rFonts w:ascii="メイリオ" w:eastAsia="メイリオ" w:hAnsi="メイリオ"/>
    </w:rPr>
  </w:style>
  <w:style w:type="table" w:customStyle="1" w:styleId="220">
    <w:name w:val="表 (格子)22"/>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表 (格子)110"/>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表 (格子)23"/>
    <w:basedOn w:val="ac"/>
    <w:next w:val="aff"/>
    <w:uiPriority w:val="3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表 (格子)31"/>
    <w:basedOn w:val="ac"/>
    <w:next w:val="aff"/>
    <w:uiPriority w:val="3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表 (格子)41"/>
    <w:basedOn w:val="ac"/>
    <w:next w:val="aff"/>
    <w:uiPriority w:val="3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表 (格子)51"/>
    <w:basedOn w:val="ac"/>
    <w:next w:val="aff"/>
    <w:uiPriority w:val="3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表 (格子)61"/>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表 (格子)71"/>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表 (格子)81"/>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表 (格子)91"/>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表 (格子)101"/>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表 (格子)111"/>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表 (格子)121"/>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表 (格子)131"/>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表 (格子)141"/>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表 (格子)151"/>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表 (格子)161"/>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
    <w:name w:val="表 (格子)172"/>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
    <w:name w:val="表 (格子)181"/>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表 (格子)191"/>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表 (格子)201"/>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a">
    <w:name w:val="未解決のメンション1"/>
    <w:basedOn w:val="ab"/>
    <w:uiPriority w:val="99"/>
    <w:semiHidden/>
    <w:unhideWhenUsed/>
    <w:rsid w:val="005E5FBF"/>
    <w:rPr>
      <w:color w:val="605E5C"/>
      <w:shd w:val="clear" w:color="auto" w:fill="E1DFDD"/>
    </w:rPr>
  </w:style>
  <w:style w:type="table" w:customStyle="1" w:styleId="240">
    <w:name w:val="表 (格子)24"/>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表 (格子)112"/>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表 (格子)25"/>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表 (格子)32"/>
    <w:basedOn w:val="ac"/>
    <w:next w:val="aff"/>
    <w:uiPriority w:val="3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表 (格子)42"/>
    <w:basedOn w:val="ac"/>
    <w:next w:val="aff"/>
    <w:uiPriority w:val="3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表 (格子)52"/>
    <w:basedOn w:val="ac"/>
    <w:next w:val="aff"/>
    <w:uiPriority w:val="3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表 (格子)62"/>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表 (格子)72"/>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表 (格子)82"/>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表 (格子)92"/>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表 (格子)102"/>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表 (格子)113"/>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表 (格子)122"/>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表 (格子)132"/>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表 (格子)142"/>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表 (格子)152"/>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表 (格子)162"/>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
    <w:name w:val="表 (格子)173"/>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表 (格子)182"/>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
    <w:name w:val="表 (格子)192"/>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
    <w:name w:val="表 (格子)202"/>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表 (格子)26"/>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Pi1">
    <w:name w:val="SIP項番i1"/>
    <w:basedOn w:val="ad"/>
    <w:uiPriority w:val="99"/>
    <w:rsid w:val="005E5FBF"/>
    <w:pPr>
      <w:numPr>
        <w:numId w:val="13"/>
      </w:numPr>
    </w:pPr>
  </w:style>
  <w:style w:type="table" w:customStyle="1" w:styleId="114">
    <w:name w:val="表 (格子)114"/>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表 (格子)27"/>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表 (格子)33"/>
    <w:basedOn w:val="ac"/>
    <w:next w:val="aff"/>
    <w:uiPriority w:val="3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表 (格子)43"/>
    <w:basedOn w:val="ac"/>
    <w:next w:val="aff"/>
    <w:uiPriority w:val="3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表 (格子)53"/>
    <w:basedOn w:val="ac"/>
    <w:next w:val="aff"/>
    <w:uiPriority w:val="3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表 (格子)63"/>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0">
    <w:name w:val="表 (格子)73"/>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0">
    <w:name w:val="表 (格子)83"/>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0">
    <w:name w:val="表 (格子)93"/>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
    <w:name w:val="表 (格子)103"/>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表 (格子)115"/>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表 (格子)123"/>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
    <w:name w:val="表 (格子)133"/>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
    <w:name w:val="表 (格子)143"/>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
    <w:name w:val="表 (格子)153"/>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表 (格子)163"/>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4">
    <w:name w:val="表 (格子)174"/>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表 (格子)183"/>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3">
    <w:name w:val="表 (格子)193"/>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3">
    <w:name w:val="表 (格子)203"/>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number1">
    <w:name w:val="list-number1"/>
    <w:basedOn w:val="a5"/>
    <w:rsid w:val="005E5FBF"/>
    <w:pPr>
      <w:widowControl/>
      <w:spacing w:before="100" w:beforeAutospacing="1" w:afterLines="50" w:after="100" w:afterAutospacing="1"/>
      <w:ind w:firstLineChars="100" w:firstLine="100"/>
      <w:jc w:val="left"/>
    </w:pPr>
    <w:rPr>
      <w:rFonts w:asciiTheme="minorHAnsi" w:eastAsiaTheme="minorEastAsia" w:cs="ＭＳ Ｐゴシック"/>
      <w:kern w:val="0"/>
      <w:szCs w:val="24"/>
    </w:rPr>
  </w:style>
  <w:style w:type="character" w:customStyle="1" w:styleId="author-13912616030">
    <w:name w:val="author-13912616030"/>
    <w:basedOn w:val="ab"/>
    <w:rsid w:val="005E5FBF"/>
  </w:style>
  <w:style w:type="paragraph" w:customStyle="1" w:styleId="list-number2">
    <w:name w:val="list-number2"/>
    <w:basedOn w:val="a5"/>
    <w:rsid w:val="005E5FBF"/>
    <w:pPr>
      <w:widowControl/>
      <w:spacing w:before="100" w:beforeAutospacing="1" w:afterLines="50" w:after="100" w:afterAutospacing="1"/>
      <w:ind w:firstLineChars="100" w:firstLine="100"/>
      <w:jc w:val="left"/>
    </w:pPr>
    <w:rPr>
      <w:rFonts w:asciiTheme="minorHAnsi" w:eastAsiaTheme="minorEastAsia" w:cs="ＭＳ Ｐゴシック"/>
      <w:kern w:val="0"/>
      <w:szCs w:val="24"/>
    </w:rPr>
  </w:style>
  <w:style w:type="character" w:customStyle="1" w:styleId="annotation-60b8da3554944877ac150e47e420c5fb">
    <w:name w:val="annotation-60b8da3554944877ac150e47e420c5fb"/>
    <w:basedOn w:val="ab"/>
    <w:rsid w:val="005E5FBF"/>
  </w:style>
  <w:style w:type="character" w:customStyle="1" w:styleId="annotation-1325bdf8dc3049ecb8c0b3b55ba01cf9">
    <w:name w:val="annotation-1325bdf8dc3049ecb8c0b3b55ba01cf9"/>
    <w:basedOn w:val="ab"/>
    <w:rsid w:val="005E5FBF"/>
  </w:style>
  <w:style w:type="character" w:customStyle="1" w:styleId="annotation-7e8a16a0b35448b9b12dd56e788cb06f">
    <w:name w:val="annotation-7e8a16a0b35448b9b12dd56e788cb06f"/>
    <w:basedOn w:val="ab"/>
    <w:rsid w:val="005E5FBF"/>
  </w:style>
  <w:style w:type="character" w:customStyle="1" w:styleId="annotation-74ec7deb03de43c891074c07a657312f">
    <w:name w:val="annotation-74ec7deb03de43c891074c07a657312f"/>
    <w:basedOn w:val="ab"/>
    <w:rsid w:val="005E5FBF"/>
  </w:style>
  <w:style w:type="paragraph" w:customStyle="1" w:styleId="list-number3">
    <w:name w:val="list-number3"/>
    <w:basedOn w:val="a5"/>
    <w:rsid w:val="005E5FBF"/>
    <w:pPr>
      <w:widowControl/>
      <w:spacing w:before="100" w:beforeAutospacing="1" w:afterLines="50" w:after="100" w:afterAutospacing="1"/>
      <w:ind w:firstLineChars="100" w:firstLine="100"/>
      <w:jc w:val="left"/>
    </w:pPr>
    <w:rPr>
      <w:rFonts w:asciiTheme="minorHAnsi" w:eastAsiaTheme="minorEastAsia" w:cs="ＭＳ Ｐゴシック"/>
      <w:kern w:val="0"/>
      <w:szCs w:val="24"/>
    </w:rPr>
  </w:style>
  <w:style w:type="paragraph" w:customStyle="1" w:styleId="list-bullet4">
    <w:name w:val="list-bullet4"/>
    <w:basedOn w:val="a5"/>
    <w:rsid w:val="005E5FBF"/>
    <w:pPr>
      <w:widowControl/>
      <w:spacing w:before="100" w:beforeAutospacing="1" w:afterLines="50" w:after="100" w:afterAutospacing="1"/>
      <w:ind w:firstLineChars="100" w:firstLine="100"/>
      <w:jc w:val="left"/>
    </w:pPr>
    <w:rPr>
      <w:rFonts w:asciiTheme="minorHAnsi" w:eastAsiaTheme="minorEastAsia" w:cs="ＭＳ Ｐゴシック"/>
      <w:kern w:val="0"/>
      <w:szCs w:val="24"/>
    </w:rPr>
  </w:style>
  <w:style w:type="character" w:customStyle="1" w:styleId="annotation-0699ee2a2b7c4c088fc9f2499fa881a0">
    <w:name w:val="annotation-0699ee2a2b7c4c088fc9f2499fa881a0"/>
    <w:basedOn w:val="ab"/>
    <w:rsid w:val="005E5FBF"/>
  </w:style>
  <w:style w:type="paragraph" w:customStyle="1" w:styleId="list-number4">
    <w:name w:val="list-number4"/>
    <w:basedOn w:val="a5"/>
    <w:rsid w:val="005E5FBF"/>
    <w:pPr>
      <w:widowControl/>
      <w:spacing w:before="100" w:beforeAutospacing="1" w:afterLines="50" w:after="100" w:afterAutospacing="1"/>
      <w:ind w:firstLineChars="100" w:firstLine="100"/>
      <w:jc w:val="left"/>
    </w:pPr>
    <w:rPr>
      <w:rFonts w:asciiTheme="minorHAnsi" w:eastAsiaTheme="minorEastAsia" w:cs="ＭＳ Ｐゴシック"/>
      <w:kern w:val="0"/>
      <w:szCs w:val="24"/>
    </w:rPr>
  </w:style>
  <w:style w:type="character" w:customStyle="1" w:styleId="annotation-f4d33dc782e44532963038adb3fb5f6b">
    <w:name w:val="annotation-f4d33dc782e44532963038adb3fb5f6b"/>
    <w:basedOn w:val="ab"/>
    <w:rsid w:val="005E5FBF"/>
  </w:style>
  <w:style w:type="table" w:customStyle="1" w:styleId="2110">
    <w:name w:val="表 (格子)211"/>
    <w:basedOn w:val="ac"/>
    <w:next w:val="aff"/>
    <w:uiPriority w:val="59"/>
    <w:rsid w:val="005E5FBF"/>
    <w:rPr>
      <w:rFonts w:ascii="Century" w:eastAsia="ＭＳ 明朝" w:hAnsi="Century"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5"/>
    <w:rsid w:val="005E5FBF"/>
    <w:pPr>
      <w:widowControl/>
      <w:spacing w:before="100" w:beforeAutospacing="1" w:afterLines="50" w:after="100" w:afterAutospacing="1"/>
      <w:ind w:firstLineChars="100" w:firstLine="100"/>
      <w:jc w:val="left"/>
    </w:pPr>
    <w:rPr>
      <w:rFonts w:ascii="ＭＳ Ｐゴシック" w:eastAsia="ＭＳ Ｐゴシック" w:hAnsi="ＭＳ Ｐゴシック" w:cs="ＭＳ Ｐゴシック"/>
      <w:kern w:val="0"/>
      <w:szCs w:val="24"/>
    </w:rPr>
  </w:style>
  <w:style w:type="table" w:customStyle="1" w:styleId="221">
    <w:name w:val="表 (格子)221"/>
    <w:basedOn w:val="ac"/>
    <w:next w:val="aff"/>
    <w:uiPriority w:val="59"/>
    <w:rsid w:val="005E5FBF"/>
    <w:rPr>
      <w:rFonts w:ascii="Century" w:eastAsia="ＭＳ 明朝" w:hAnsi="Century"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表 (格子)231"/>
    <w:basedOn w:val="ac"/>
    <w:next w:val="aff"/>
    <w:uiPriority w:val="39"/>
    <w:rsid w:val="005E5FBF"/>
    <w:rPr>
      <w:rFonts w:ascii="IPA明朝" w:eastAsia="IPA明朝" w:hAnsi="IPA明朝"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0">
    <w:name w:val="表 (格子)28"/>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
    <w:name w:val="表 (格子)116"/>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0">
    <w:name w:val="表 (格子)29"/>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表 (格子)34"/>
    <w:basedOn w:val="ac"/>
    <w:next w:val="aff"/>
    <w:uiPriority w:val="3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0">
    <w:name w:val="表 (格子)44"/>
    <w:basedOn w:val="ac"/>
    <w:next w:val="aff"/>
    <w:uiPriority w:val="3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0">
    <w:name w:val="表 (格子)54"/>
    <w:basedOn w:val="ac"/>
    <w:next w:val="aff"/>
    <w:uiPriority w:val="3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
    <w:name w:val="表 (格子)64"/>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0">
    <w:name w:val="表 (格子)74"/>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
    <w:name w:val="表 (格子)84"/>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表 (格子)94"/>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
    <w:name w:val="表 (格子)104"/>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表 (格子)117"/>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
    <w:name w:val="表 (格子)124"/>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
    <w:name w:val="表 (格子)134"/>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表 (格子)144"/>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4">
    <w:name w:val="表 (格子)154"/>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4">
    <w:name w:val="表 (格子)164"/>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5">
    <w:name w:val="表 (格子)175"/>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4">
    <w:name w:val="表 (格子)184"/>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4">
    <w:name w:val="表 (格子)194"/>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4">
    <w:name w:val="表 (格子)204"/>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表 (格子)212"/>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2">
    <w:name w:val="表 (格子)1712"/>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1">
    <w:name w:val="表 (格子)17111"/>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表 (格子)30"/>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2">
    <w:name w:val="スタイル 太字 中央揃え"/>
    <w:basedOn w:val="a5"/>
    <w:rsid w:val="005E5FBF"/>
    <w:pPr>
      <w:spacing w:afterLines="50" w:after="50"/>
      <w:ind w:firstLineChars="100" w:firstLine="100"/>
      <w:jc w:val="center"/>
    </w:pPr>
    <w:rPr>
      <w:rFonts w:hAnsi="TmsRmn" w:cs="ＭＳ 明朝"/>
      <w:b/>
      <w:bCs/>
      <w:sz w:val="21"/>
      <w:szCs w:val="20"/>
    </w:rPr>
  </w:style>
  <w:style w:type="character" w:customStyle="1" w:styleId="CenturyArial">
    <w:name w:val="スタイル Century (記号と特殊文字) Arial"/>
    <w:basedOn w:val="ab"/>
    <w:rsid w:val="005E5FBF"/>
    <w:rPr>
      <w:rFonts w:ascii="Century" w:hAnsi="Century"/>
    </w:rPr>
  </w:style>
  <w:style w:type="paragraph" w:customStyle="1" w:styleId="hyotext">
    <w:name w:val="hyotext"/>
    <w:basedOn w:val="a5"/>
    <w:rsid w:val="005E5FBF"/>
    <w:pPr>
      <w:spacing w:afterLines="50" w:after="50"/>
      <w:ind w:firstLineChars="100" w:firstLine="100"/>
    </w:pPr>
    <w:rPr>
      <w:rFonts w:hAnsi="Century" w:cs="Times New Roman"/>
      <w:sz w:val="16"/>
      <w:szCs w:val="14"/>
    </w:rPr>
  </w:style>
  <w:style w:type="character" w:customStyle="1" w:styleId="2f">
    <w:name w:val="未解決のメンション2"/>
    <w:basedOn w:val="ab"/>
    <w:uiPriority w:val="99"/>
    <w:semiHidden/>
    <w:unhideWhenUsed/>
    <w:rsid w:val="005E5FBF"/>
    <w:rPr>
      <w:color w:val="605E5C"/>
      <w:shd w:val="clear" w:color="auto" w:fill="E1DFDD"/>
    </w:rPr>
  </w:style>
  <w:style w:type="table" w:customStyle="1" w:styleId="350">
    <w:name w:val="表 (格子)35"/>
    <w:basedOn w:val="ac"/>
    <w:next w:val="aff"/>
    <w:uiPriority w:val="3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0">
    <w:name w:val="スタイル2"/>
    <w:basedOn w:val="6"/>
    <w:link w:val="2f1"/>
    <w:rsid w:val="005E5FBF"/>
    <w:pPr>
      <w:keepNext w:val="0"/>
      <w:numPr>
        <w:ilvl w:val="0"/>
        <w:numId w:val="0"/>
      </w:numPr>
      <w:spacing w:beforeLines="50" w:before="50" w:afterLines="50" w:after="50"/>
      <w:ind w:left="630" w:hanging="420"/>
      <w:jc w:val="left"/>
    </w:pPr>
    <w:rPr>
      <w:rFonts w:asciiTheme="majorHAnsi" w:eastAsiaTheme="majorEastAsia" w:hAnsiTheme="majorHAnsi" w:cs="Times New Roman"/>
      <w:szCs w:val="24"/>
    </w:rPr>
  </w:style>
  <w:style w:type="character" w:customStyle="1" w:styleId="2f1">
    <w:name w:val="スタイル2 (文字)"/>
    <w:basedOn w:val="60"/>
    <w:link w:val="2f0"/>
    <w:rsid w:val="005E5FBF"/>
    <w:rPr>
      <w:rFonts w:asciiTheme="majorHAnsi" w:eastAsiaTheme="majorEastAsia" w:hAnsiTheme="majorHAnsi" w:cs="Times New Roman"/>
      <w:bCs/>
      <w:sz w:val="24"/>
      <w:szCs w:val="24"/>
    </w:rPr>
  </w:style>
  <w:style w:type="paragraph" w:customStyle="1" w:styleId="3e">
    <w:name w:val="スタイル3"/>
    <w:basedOn w:val="6"/>
    <w:link w:val="3f"/>
    <w:rsid w:val="005E5FBF"/>
    <w:pPr>
      <w:keepNext w:val="0"/>
      <w:numPr>
        <w:ilvl w:val="0"/>
        <w:numId w:val="0"/>
      </w:numPr>
      <w:spacing w:beforeLines="50" w:before="164"/>
      <w:ind w:left="910" w:hanging="420"/>
      <w:jc w:val="left"/>
    </w:pPr>
    <w:rPr>
      <w:rFonts w:asciiTheme="majorHAnsi" w:eastAsiaTheme="majorEastAsia" w:hAnsiTheme="majorHAnsi" w:cs="Times New Roman"/>
      <w:szCs w:val="24"/>
    </w:rPr>
  </w:style>
  <w:style w:type="character" w:customStyle="1" w:styleId="3f">
    <w:name w:val="スタイル3 (文字)"/>
    <w:basedOn w:val="60"/>
    <w:link w:val="3e"/>
    <w:rsid w:val="005E5FBF"/>
    <w:rPr>
      <w:rFonts w:asciiTheme="majorHAnsi" w:eastAsiaTheme="majorEastAsia" w:hAnsiTheme="majorHAnsi" w:cs="Times New Roman"/>
      <w:bCs/>
      <w:sz w:val="24"/>
      <w:szCs w:val="24"/>
    </w:rPr>
  </w:style>
  <w:style w:type="table" w:customStyle="1" w:styleId="360">
    <w:name w:val="表 (格子)36"/>
    <w:basedOn w:val="ac"/>
    <w:next w:val="aff"/>
    <w:uiPriority w:val="3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opre1">
    <w:name w:val="acopre1"/>
    <w:basedOn w:val="ab"/>
    <w:rsid w:val="005E5FBF"/>
  </w:style>
  <w:style w:type="character" w:customStyle="1" w:styleId="3f0">
    <w:name w:val="未解決のメンション3"/>
    <w:basedOn w:val="ab"/>
    <w:uiPriority w:val="99"/>
    <w:semiHidden/>
    <w:unhideWhenUsed/>
    <w:rsid w:val="005E5FBF"/>
    <w:rPr>
      <w:color w:val="605E5C"/>
      <w:shd w:val="clear" w:color="auto" w:fill="E1DFDD"/>
    </w:rPr>
  </w:style>
  <w:style w:type="paragraph" w:customStyle="1" w:styleId="afffffff3">
    <w:name w:val="コード引用"/>
    <w:basedOn w:val="a5"/>
    <w:rsid w:val="005E5F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Lines="50" w:after="50"/>
      <w:ind w:firstLineChars="100" w:firstLine="100"/>
      <w:jc w:val="left"/>
    </w:pPr>
    <w:rPr>
      <w:rFonts w:ascii="IPAゴシック" w:eastAsia="IPAゴシック" w:hAnsi="IPAゴシック" w:cs="Menlo"/>
      <w:kern w:val="0"/>
      <w:sz w:val="18"/>
    </w:rPr>
  </w:style>
  <w:style w:type="table" w:customStyle="1" w:styleId="370">
    <w:name w:val="表 (格子)37"/>
    <w:basedOn w:val="ac"/>
    <w:next w:val="aff"/>
    <w:uiPriority w:val="39"/>
    <w:rsid w:val="005E5FBF"/>
    <w:rPr>
      <w:rFonts w:ascii="Century" w:eastAsia="ＭＳ 明朝" w:hAnsi="Century"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0">
    <w:name w:val="表 (格子)38"/>
    <w:basedOn w:val="ac"/>
    <w:next w:val="aff"/>
    <w:uiPriority w:val="39"/>
    <w:rsid w:val="005E5FBF"/>
    <w:rPr>
      <w:rFonts w:ascii="Century" w:eastAsia="ＭＳ 明朝" w:hAnsi="Century"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0">
    <w:name w:val="表 (格子)39"/>
    <w:basedOn w:val="ac"/>
    <w:next w:val="aff"/>
    <w:uiPriority w:val="39"/>
    <w:rsid w:val="005E5FBF"/>
    <w:rPr>
      <w:rFonts w:ascii="Century" w:eastAsia="ＭＳ 明朝" w:hAnsi="Century"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0">
    <w:name w:val="表 (格子)40"/>
    <w:basedOn w:val="ac"/>
    <w:next w:val="aff"/>
    <w:uiPriority w:val="39"/>
    <w:rsid w:val="005E5FBF"/>
    <w:rPr>
      <w:rFonts w:ascii="Century" w:eastAsia="ＭＳ 明朝" w:hAnsi="Century"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0">
    <w:name w:val="表 (格子)45"/>
    <w:basedOn w:val="ac"/>
    <w:next w:val="aff"/>
    <w:uiPriority w:val="39"/>
    <w:rsid w:val="005E5FBF"/>
    <w:rPr>
      <w:rFonts w:ascii="Century" w:eastAsia="ＭＳ 明朝" w:hAnsi="Century"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0">
    <w:name w:val="表 (格子)46"/>
    <w:basedOn w:val="ac"/>
    <w:next w:val="aff"/>
    <w:uiPriority w:val="39"/>
    <w:rsid w:val="005E5FBF"/>
    <w:rPr>
      <w:rFonts w:ascii="Century" w:eastAsia="ＭＳ 明朝" w:hAnsi="Century"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0">
    <w:name w:val="表 (格子)47"/>
    <w:basedOn w:val="ac"/>
    <w:next w:val="aff"/>
    <w:uiPriority w:val="39"/>
    <w:rsid w:val="005E5FBF"/>
    <w:rPr>
      <w:rFonts w:ascii="Century" w:eastAsia="ＭＳ 明朝" w:hAnsi="Century"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0">
    <w:name w:val="表 (格子)48"/>
    <w:basedOn w:val="ac"/>
    <w:next w:val="aff"/>
    <w:uiPriority w:val="39"/>
    <w:rsid w:val="005E5FBF"/>
    <w:rPr>
      <w:rFonts w:ascii="Century" w:eastAsia="ＭＳ 明朝" w:hAnsi="Century"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
    <w:name w:val="表 (格子)49"/>
    <w:basedOn w:val="ac"/>
    <w:next w:val="aff"/>
    <w:uiPriority w:val="39"/>
    <w:rsid w:val="005E5FBF"/>
    <w:rPr>
      <w:rFonts w:ascii="Century" w:eastAsia="ＭＳ 明朝" w:hAnsi="Century"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0">
    <w:name w:val="表 (格子)50"/>
    <w:basedOn w:val="ac"/>
    <w:next w:val="aff"/>
    <w:uiPriority w:val="39"/>
    <w:rsid w:val="005E5FBF"/>
    <w:rPr>
      <w:rFonts w:ascii="Century" w:eastAsia="ＭＳ 明朝" w:hAnsi="Century"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0">
    <w:name w:val="表 (格子)55"/>
    <w:basedOn w:val="ac"/>
    <w:next w:val="aff"/>
    <w:uiPriority w:val="39"/>
    <w:rsid w:val="005E5FBF"/>
    <w:rPr>
      <w:rFonts w:ascii="Century" w:eastAsia="ＭＳ 明朝" w:hAnsi="Century"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0">
    <w:name w:val="表 (格子)56"/>
    <w:basedOn w:val="ac"/>
    <w:next w:val="aff"/>
    <w:uiPriority w:val="39"/>
    <w:rsid w:val="005E5FBF"/>
    <w:rPr>
      <w:rFonts w:ascii="Century" w:eastAsia="ＭＳ 明朝" w:hAnsi="Century"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0">
    <w:name w:val="表 (格子)57"/>
    <w:basedOn w:val="ac"/>
    <w:next w:val="aff"/>
    <w:uiPriority w:val="39"/>
    <w:rsid w:val="005E5FBF"/>
    <w:rPr>
      <w:rFonts w:ascii="Century" w:eastAsia="ＭＳ 明朝" w:hAnsi="Century"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4">
    <w:name w:val="表内文字（左寄せ）"/>
    <w:basedOn w:val="a5"/>
    <w:link w:val="afffffff5"/>
    <w:rsid w:val="005E5FBF"/>
    <w:pPr>
      <w:spacing w:afterLines="50" w:after="50"/>
      <w:ind w:firstLineChars="100" w:firstLine="100"/>
    </w:pPr>
    <w:rPr>
      <w:rFonts w:hAnsi="TmsRmn" w:cs="Times New Roman"/>
      <w:sz w:val="18"/>
      <w:szCs w:val="18"/>
    </w:rPr>
  </w:style>
  <w:style w:type="paragraph" w:customStyle="1" w:styleId="afffffff6">
    <w:name w:val="表内文字（センター）"/>
    <w:basedOn w:val="afffffff4"/>
    <w:link w:val="afffffff7"/>
    <w:rsid w:val="005E5FBF"/>
    <w:pPr>
      <w:jc w:val="center"/>
    </w:pPr>
  </w:style>
  <w:style w:type="character" w:customStyle="1" w:styleId="afffffff5">
    <w:name w:val="表内文字（左寄せ） (文字)"/>
    <w:basedOn w:val="ab"/>
    <w:link w:val="afffffff4"/>
    <w:rsid w:val="005E5FBF"/>
    <w:rPr>
      <w:rFonts w:ascii="ＭＳ 明朝" w:eastAsia="ＭＳ 明朝" w:hAnsi="TmsRmn" w:cs="Times New Roman"/>
      <w:sz w:val="18"/>
      <w:szCs w:val="18"/>
    </w:rPr>
  </w:style>
  <w:style w:type="paragraph" w:customStyle="1" w:styleId="afffffff8">
    <w:name w:val="表テキスト（センター）"/>
    <w:basedOn w:val="afff8"/>
    <w:link w:val="afffffff9"/>
    <w:qFormat/>
    <w:rsid w:val="005E5FBF"/>
    <w:pPr>
      <w:jc w:val="center"/>
    </w:pPr>
  </w:style>
  <w:style w:type="character" w:customStyle="1" w:styleId="afffffff7">
    <w:name w:val="表内文字（センター） (文字)"/>
    <w:basedOn w:val="afffffff5"/>
    <w:link w:val="afffffff6"/>
    <w:rsid w:val="005E5FBF"/>
    <w:rPr>
      <w:rFonts w:ascii="ＭＳ 明朝" w:eastAsia="ＭＳ 明朝" w:hAnsi="TmsRmn" w:cs="Times New Roman"/>
      <w:sz w:val="18"/>
      <w:szCs w:val="18"/>
    </w:rPr>
  </w:style>
  <w:style w:type="paragraph" w:customStyle="1" w:styleId="a4">
    <w:name w:val="表内箇条書き"/>
    <w:basedOn w:val="afffffa"/>
    <w:link w:val="afffffffa"/>
    <w:qFormat/>
    <w:rsid w:val="005E5FBF"/>
    <w:pPr>
      <w:numPr>
        <w:numId w:val="19"/>
      </w:numPr>
      <w:ind w:left="113" w:firstLineChars="0" w:hanging="113"/>
    </w:pPr>
    <w:rPr>
      <w:sz w:val="18"/>
      <w:szCs w:val="18"/>
    </w:rPr>
  </w:style>
  <w:style w:type="character" w:customStyle="1" w:styleId="afffffff9">
    <w:name w:val="表テキスト（センター） (文字)"/>
    <w:basedOn w:val="afff9"/>
    <w:link w:val="afffffff8"/>
    <w:rsid w:val="005E5FBF"/>
    <w:rPr>
      <w:sz w:val="20"/>
      <w:szCs w:val="18"/>
    </w:rPr>
  </w:style>
  <w:style w:type="paragraph" w:customStyle="1" w:styleId="afffffffb">
    <w:name w:val="図"/>
    <w:basedOn w:val="a5"/>
    <w:link w:val="afffffffc"/>
    <w:qFormat/>
    <w:rsid w:val="005E5FBF"/>
    <w:pPr>
      <w:spacing w:beforeLines="50" w:before="50"/>
      <w:jc w:val="center"/>
    </w:pPr>
    <w:rPr>
      <w:rFonts w:hAnsi="TmsRmn" w:cs="Times New Roman"/>
      <w:noProof/>
      <w:sz w:val="21"/>
      <w:szCs w:val="24"/>
    </w:rPr>
  </w:style>
  <w:style w:type="character" w:customStyle="1" w:styleId="afffffffa">
    <w:name w:val="表内箇条書き (文字)"/>
    <w:basedOn w:val="affe"/>
    <w:link w:val="a4"/>
    <w:rsid w:val="005E5FBF"/>
    <w:rPr>
      <w:rFonts w:ascii="ＭＳ 明朝" w:eastAsia="ＭＳ 明朝" w:hAnsi="Courier New" w:cs="Times New Roman"/>
      <w:sz w:val="18"/>
      <w:szCs w:val="18"/>
    </w:rPr>
  </w:style>
  <w:style w:type="paragraph" w:customStyle="1" w:styleId="2f2">
    <w:name w:val="表内箇条2"/>
    <w:basedOn w:val="a4"/>
    <w:link w:val="2f3"/>
    <w:qFormat/>
    <w:rsid w:val="005E5FBF"/>
    <w:pPr>
      <w:ind w:left="397"/>
    </w:pPr>
  </w:style>
  <w:style w:type="character" w:customStyle="1" w:styleId="afffffffc">
    <w:name w:val="図 (文字)"/>
    <w:basedOn w:val="ab"/>
    <w:link w:val="afffffffb"/>
    <w:rsid w:val="005E5FBF"/>
    <w:rPr>
      <w:rFonts w:ascii="ＭＳ 明朝" w:eastAsia="ＭＳ 明朝" w:hAnsi="TmsRmn" w:cs="Times New Roman"/>
      <w:noProof/>
      <w:szCs w:val="24"/>
    </w:rPr>
  </w:style>
  <w:style w:type="character" w:customStyle="1" w:styleId="2f3">
    <w:name w:val="表内箇条2 (文字)"/>
    <w:basedOn w:val="afffffffa"/>
    <w:link w:val="2f2"/>
    <w:rsid w:val="005E5FBF"/>
    <w:rPr>
      <w:rFonts w:ascii="ＭＳ 明朝" w:eastAsia="ＭＳ 明朝" w:hAnsi="Courier New" w:cs="Times New Roman"/>
      <w:sz w:val="18"/>
      <w:szCs w:val="18"/>
    </w:rPr>
  </w:style>
  <w:style w:type="paragraph" w:customStyle="1" w:styleId="afffffffd">
    <w:name w:val="スタイル 表テキスト + 中央揃え"/>
    <w:basedOn w:val="afff8"/>
    <w:rsid w:val="005E5FBF"/>
    <w:pPr>
      <w:jc w:val="center"/>
    </w:pPr>
    <w:rPr>
      <w:rFonts w:cs="ＭＳ 明朝"/>
      <w:szCs w:val="20"/>
    </w:rPr>
  </w:style>
  <w:style w:type="character" w:styleId="2f4">
    <w:name w:val="Intense Reference"/>
    <w:basedOn w:val="ab"/>
    <w:uiPriority w:val="32"/>
    <w:qFormat/>
    <w:rsid w:val="005E5FBF"/>
    <w:rPr>
      <w:b/>
      <w:bCs/>
      <w:smallCaps/>
      <w:color w:val="4F81BD" w:themeColor="accent1"/>
      <w:spacing w:val="5"/>
    </w:rPr>
  </w:style>
  <w:style w:type="paragraph" w:customStyle="1" w:styleId="a3">
    <w:name w:val="■"/>
    <w:basedOn w:val="a5"/>
    <w:next w:val="SIP9"/>
    <w:link w:val="afffffffe"/>
    <w:qFormat/>
    <w:rsid w:val="005E5FBF"/>
    <w:pPr>
      <w:numPr>
        <w:ilvl w:val="2"/>
        <w:numId w:val="18"/>
      </w:numPr>
      <w:spacing w:afterLines="50" w:after="50"/>
      <w:ind w:left="1701" w:firstLineChars="100" w:firstLine="210"/>
    </w:pPr>
    <w:rPr>
      <w:rFonts w:hAnsi="TmsRmn" w:cs="Times New Roman"/>
      <w:sz w:val="21"/>
      <w:szCs w:val="24"/>
    </w:rPr>
  </w:style>
  <w:style w:type="character" w:customStyle="1" w:styleId="afffffffe">
    <w:name w:val="■ (文字)"/>
    <w:basedOn w:val="ab"/>
    <w:link w:val="a3"/>
    <w:rsid w:val="005E5FBF"/>
    <w:rPr>
      <w:rFonts w:ascii="ＭＳ 明朝" w:eastAsia="ＭＳ 明朝" w:hAnsi="TmsRmn" w:cs="Times New Roman"/>
      <w:szCs w:val="24"/>
    </w:rPr>
  </w:style>
  <w:style w:type="character" w:styleId="affffffff">
    <w:name w:val="endnote reference"/>
    <w:basedOn w:val="ab"/>
    <w:semiHidden/>
    <w:unhideWhenUsed/>
    <w:rsid w:val="005E5FBF"/>
    <w:rPr>
      <w:vertAlign w:val="superscript"/>
    </w:rPr>
  </w:style>
  <w:style w:type="character" w:customStyle="1" w:styleId="118">
    <w:name w:val="未解決のメンション11"/>
    <w:basedOn w:val="ab"/>
    <w:uiPriority w:val="99"/>
    <w:semiHidden/>
    <w:unhideWhenUsed/>
    <w:rsid w:val="005E5FBF"/>
    <w:rPr>
      <w:color w:val="605E5C"/>
      <w:shd w:val="clear" w:color="auto" w:fill="E1DFDD"/>
    </w:rPr>
  </w:style>
  <w:style w:type="character" w:customStyle="1" w:styleId="UnresolvedMention1">
    <w:name w:val="Unresolved Mention1"/>
    <w:basedOn w:val="ab"/>
    <w:uiPriority w:val="99"/>
    <w:semiHidden/>
    <w:unhideWhenUsed/>
    <w:rsid w:val="005E5FBF"/>
    <w:rPr>
      <w:color w:val="605E5C"/>
      <w:shd w:val="clear" w:color="auto" w:fill="E1DFDD"/>
    </w:rPr>
  </w:style>
  <w:style w:type="character" w:customStyle="1" w:styleId="4a">
    <w:name w:val="未解決のメンション4"/>
    <w:basedOn w:val="ab"/>
    <w:uiPriority w:val="99"/>
    <w:semiHidden/>
    <w:unhideWhenUsed/>
    <w:rsid w:val="005E5FBF"/>
    <w:rPr>
      <w:color w:val="605E5C"/>
      <w:shd w:val="clear" w:color="auto" w:fill="E1DFDD"/>
    </w:rPr>
  </w:style>
  <w:style w:type="table" w:customStyle="1" w:styleId="affffffff0">
    <w:name w:val="大きい表"/>
    <w:basedOn w:val="ac"/>
    <w:uiPriority w:val="99"/>
    <w:rsid w:val="005E5FBF"/>
    <w:rPr>
      <w:rFonts w:ascii="Century" w:eastAsia="ＭＳ 明朝" w:hAnsi="Century" w:cs="Times New Roman"/>
      <w:kern w:val="0"/>
      <w:sz w:val="20"/>
      <w:szCs w:val="20"/>
    </w:rPr>
    <w:tblPr/>
  </w:style>
  <w:style w:type="table" w:customStyle="1" w:styleId="65">
    <w:name w:val="表 (格子)65"/>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3">
    <w:name w:val="見出し7 (文字)"/>
    <w:basedOn w:val="71"/>
    <w:link w:val="7"/>
    <w:rsid w:val="005E5FBF"/>
    <w:rPr>
      <w:rFonts w:ascii="ＭＳ 明朝" w:eastAsia="ＭＳ 明朝" w:hAnsi="TmsRmn" w:cs="Times New Roman"/>
      <w:szCs w:val="24"/>
    </w:rPr>
  </w:style>
  <w:style w:type="character" w:customStyle="1" w:styleId="i80">
    <w:name w:val="i) 8 (文字)"/>
    <w:basedOn w:val="80"/>
    <w:link w:val="i8"/>
    <w:rsid w:val="005E5FBF"/>
    <w:rPr>
      <w:rFonts w:asciiTheme="majorHAnsi" w:eastAsiaTheme="majorEastAsia" w:hAnsiTheme="majorHAnsi" w:cs="Times New Roman"/>
      <w:szCs w:val="24"/>
    </w:rPr>
  </w:style>
  <w:style w:type="character" w:styleId="2f5">
    <w:name w:val="Intense Emphasis"/>
    <w:basedOn w:val="ab"/>
    <w:uiPriority w:val="21"/>
    <w:qFormat/>
    <w:rsid w:val="005E5FBF"/>
    <w:rPr>
      <w:i/>
      <w:iCs/>
      <w:color w:val="4F81BD" w:themeColor="accent1"/>
    </w:rPr>
  </w:style>
  <w:style w:type="character" w:customStyle="1" w:styleId="58">
    <w:name w:val="未解決のメンション5"/>
    <w:basedOn w:val="ab"/>
    <w:uiPriority w:val="99"/>
    <w:semiHidden/>
    <w:unhideWhenUsed/>
    <w:rsid w:val="005E5FBF"/>
    <w:rPr>
      <w:color w:val="605E5C"/>
      <w:shd w:val="clear" w:color="auto" w:fill="E1DFDD"/>
    </w:rPr>
  </w:style>
  <w:style w:type="paragraph" w:customStyle="1" w:styleId="99pt">
    <w:name w:val="スタイル 見出し 9 + (記号と特殊文字) ＭＳ 明朝 9 pt"/>
    <w:basedOn w:val="SIP7"/>
    <w:rsid w:val="005E5FBF"/>
    <w:rPr>
      <w:sz w:val="18"/>
    </w:rPr>
  </w:style>
  <w:style w:type="paragraph" w:customStyle="1" w:styleId="361">
    <w:name w:val="スタイル 箇条書き継続行 3 + 左 :  6 字 最初の行 :  1 字"/>
    <w:basedOn w:val="3a"/>
    <w:rsid w:val="005E5FBF"/>
    <w:rPr>
      <w:rFonts w:cs="ＭＳ 明朝"/>
      <w:szCs w:val="20"/>
    </w:rPr>
  </w:style>
  <w:style w:type="character" w:customStyle="1" w:styleId="66">
    <w:name w:val="未解決のメンション6"/>
    <w:basedOn w:val="ab"/>
    <w:uiPriority w:val="99"/>
    <w:semiHidden/>
    <w:unhideWhenUsed/>
    <w:rsid w:val="005E5FBF"/>
    <w:rPr>
      <w:color w:val="605E5C"/>
      <w:shd w:val="clear" w:color="auto" w:fill="E1DFDD"/>
    </w:rPr>
  </w:style>
  <w:style w:type="paragraph" w:customStyle="1" w:styleId="affffffff1">
    <w:name w:val="表番号"/>
    <w:basedOn w:val="aff0"/>
    <w:link w:val="affffffff2"/>
    <w:qFormat/>
    <w:rsid w:val="005E5FBF"/>
    <w:pPr>
      <w:keepNext/>
      <w:keepLines/>
      <w:widowControl/>
      <w:wordWrap w:val="0"/>
      <w:snapToGrid w:val="0"/>
      <w:spacing w:afterLines="100" w:after="100"/>
    </w:pPr>
    <w:rPr>
      <w:rFonts w:asciiTheme="majorEastAsia" w:eastAsiaTheme="majorEastAsia"/>
      <w:sz w:val="22"/>
    </w:rPr>
  </w:style>
  <w:style w:type="table" w:customStyle="1" w:styleId="561">
    <w:name w:val="表 (格子)561"/>
    <w:basedOn w:val="ac"/>
    <w:next w:val="aff"/>
    <w:uiPriority w:val="39"/>
    <w:rsid w:val="005E5FBF"/>
    <w:rPr>
      <w:rFonts w:ascii="Century" w:eastAsia="ＭＳ 明朝" w:hAnsi="Century"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2">
    <w:name w:val="表番号 (文字)"/>
    <w:basedOn w:val="aff1"/>
    <w:link w:val="affffffff1"/>
    <w:rsid w:val="005E5FBF"/>
    <w:rPr>
      <w:rFonts w:asciiTheme="majorEastAsia" w:eastAsiaTheme="majorEastAsia"/>
      <w:bCs/>
      <w:sz w:val="22"/>
      <w:szCs w:val="21"/>
    </w:rPr>
  </w:style>
  <w:style w:type="paragraph" w:customStyle="1" w:styleId="xl63">
    <w:name w:val="xl63"/>
    <w:basedOn w:val="a5"/>
    <w:rsid w:val="005E5FB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Cs w:val="24"/>
    </w:rPr>
  </w:style>
  <w:style w:type="paragraph" w:customStyle="1" w:styleId="xl64">
    <w:name w:val="xl64"/>
    <w:basedOn w:val="a5"/>
    <w:rsid w:val="005E5FB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Cs w:val="24"/>
    </w:rPr>
  </w:style>
  <w:style w:type="paragraph" w:customStyle="1" w:styleId="xl65">
    <w:name w:val="xl65"/>
    <w:basedOn w:val="a5"/>
    <w:rsid w:val="005E5FBF"/>
    <w:pPr>
      <w:widowControl/>
      <w:pBdr>
        <w:top w:val="single" w:sz="4" w:space="0" w:color="auto"/>
        <w:left w:val="single" w:sz="4" w:space="14" w:color="auto"/>
        <w:bottom w:val="single" w:sz="4" w:space="0" w:color="auto"/>
        <w:right w:val="single" w:sz="4" w:space="0" w:color="auto"/>
      </w:pBdr>
      <w:spacing w:before="100" w:beforeAutospacing="1" w:after="100" w:afterAutospacing="1"/>
      <w:ind w:firstLineChars="100" w:firstLine="100"/>
      <w:jc w:val="left"/>
    </w:pPr>
    <w:rPr>
      <w:rFonts w:ascii="ＭＳ Ｐゴシック" w:eastAsia="ＭＳ Ｐゴシック" w:hAnsi="ＭＳ Ｐゴシック" w:cs="ＭＳ Ｐゴシック"/>
      <w:kern w:val="0"/>
      <w:szCs w:val="24"/>
    </w:rPr>
  </w:style>
  <w:style w:type="paragraph" w:customStyle="1" w:styleId="1">
    <w:name w:val="参考の見出し1"/>
    <w:basedOn w:val="10"/>
    <w:link w:val="1b"/>
    <w:rsid w:val="005E5FBF"/>
    <w:pPr>
      <w:pageBreakBefore/>
      <w:numPr>
        <w:numId w:val="26"/>
      </w:numPr>
      <w:pBdr>
        <w:bottom w:val="none" w:sz="0" w:space="0" w:color="auto"/>
      </w:pBdr>
      <w:shd w:val="clear" w:color="auto" w:fill="D9D9D9" w:themeFill="background1" w:themeFillShade="D9"/>
      <w:spacing w:beforeLines="100" w:before="100" w:afterLines="100" w:after="100"/>
    </w:pPr>
    <w:rPr>
      <w:rFonts w:asciiTheme="majorHAnsi" w:eastAsiaTheme="majorEastAsia"/>
    </w:rPr>
  </w:style>
  <w:style w:type="paragraph" w:customStyle="1" w:styleId="a1">
    <w:name w:val="参考データモデル一覧"/>
    <w:basedOn w:val="afd"/>
    <w:link w:val="affffffff3"/>
    <w:qFormat/>
    <w:rsid w:val="005E5FBF"/>
    <w:pPr>
      <w:numPr>
        <w:numId w:val="27"/>
      </w:numPr>
      <w:spacing w:afterLines="20" w:after="20"/>
      <w:ind w:firstLineChars="0" w:firstLine="0"/>
    </w:pPr>
  </w:style>
  <w:style w:type="character" w:customStyle="1" w:styleId="affffffff3">
    <w:name w:val="参考データモデル一覧 (文字)"/>
    <w:basedOn w:val="afe"/>
    <w:link w:val="a1"/>
    <w:rsid w:val="005E5FBF"/>
    <w:rPr>
      <w:rFonts w:ascii="ＭＳ 明朝" w:eastAsia="ＭＳ 明朝"/>
      <w:sz w:val="24"/>
    </w:rPr>
  </w:style>
  <w:style w:type="paragraph" w:customStyle="1" w:styleId="21">
    <w:name w:val="付録の見出し2"/>
    <w:basedOn w:val="1"/>
    <w:link w:val="2f6"/>
    <w:rsid w:val="005E5FBF"/>
    <w:pPr>
      <w:pageBreakBefore w:val="0"/>
      <w:numPr>
        <w:ilvl w:val="1"/>
      </w:numPr>
      <w:shd w:val="clear" w:color="auto" w:fill="auto"/>
      <w:spacing w:afterLines="50" w:after="50"/>
      <w:ind w:left="420"/>
    </w:pPr>
  </w:style>
  <w:style w:type="paragraph" w:customStyle="1" w:styleId="31">
    <w:name w:val="付録の見出し3"/>
    <w:basedOn w:val="21"/>
    <w:link w:val="3f1"/>
    <w:rsid w:val="005E5FBF"/>
    <w:pPr>
      <w:numPr>
        <w:ilvl w:val="2"/>
      </w:numPr>
      <w:spacing w:before="360" w:after="180"/>
      <w:ind w:leftChars="100" w:left="720" w:hangingChars="200" w:hanging="480"/>
    </w:pPr>
  </w:style>
  <w:style w:type="character" w:customStyle="1" w:styleId="1b">
    <w:name w:val="参考の見出し1 (文字)"/>
    <w:basedOn w:val="11"/>
    <w:link w:val="1"/>
    <w:rsid w:val="005E5FBF"/>
    <w:rPr>
      <w:rFonts w:asciiTheme="majorHAnsi" w:eastAsiaTheme="majorEastAsia" w:hAnsiTheme="majorHAnsi" w:cstheme="majorBidi"/>
      <w:sz w:val="24"/>
      <w:szCs w:val="24"/>
      <w:shd w:val="clear" w:color="auto" w:fill="D9D9D9" w:themeFill="background1" w:themeFillShade="D9"/>
    </w:rPr>
  </w:style>
  <w:style w:type="character" w:customStyle="1" w:styleId="2f6">
    <w:name w:val="付録の見出し2 (文字)"/>
    <w:basedOn w:val="1b"/>
    <w:link w:val="21"/>
    <w:rsid w:val="005E5FBF"/>
    <w:rPr>
      <w:rFonts w:asciiTheme="majorHAnsi" w:eastAsiaTheme="majorEastAsia" w:hAnsiTheme="majorHAnsi" w:cstheme="majorBidi"/>
      <w:sz w:val="24"/>
      <w:szCs w:val="24"/>
      <w:shd w:val="clear" w:color="auto" w:fill="D9D9D9" w:themeFill="background1" w:themeFillShade="D9"/>
    </w:rPr>
  </w:style>
  <w:style w:type="character" w:customStyle="1" w:styleId="3f1">
    <w:name w:val="付録の見出し3 (文字)"/>
    <w:basedOn w:val="2f6"/>
    <w:link w:val="31"/>
    <w:rsid w:val="005E5FBF"/>
    <w:rPr>
      <w:rFonts w:asciiTheme="majorHAnsi" w:eastAsiaTheme="majorEastAsia" w:hAnsiTheme="majorHAnsi" w:cstheme="majorBidi"/>
      <w:sz w:val="24"/>
      <w:szCs w:val="24"/>
      <w:shd w:val="clear" w:color="auto" w:fill="D9D9D9" w:themeFill="background1" w:themeFillShade="D9"/>
    </w:rPr>
  </w:style>
  <w:style w:type="paragraph" w:customStyle="1" w:styleId="41">
    <w:name w:val="付録の見出し4"/>
    <w:basedOn w:val="31"/>
    <w:link w:val="4b"/>
    <w:rsid w:val="005E5FBF"/>
    <w:pPr>
      <w:numPr>
        <w:ilvl w:val="3"/>
      </w:numPr>
      <w:spacing w:beforeLines="50" w:before="50" w:afterLines="0" w:after="0"/>
      <w:ind w:left="200" w:hangingChars="100" w:hanging="100"/>
    </w:pPr>
  </w:style>
  <w:style w:type="character" w:customStyle="1" w:styleId="4b">
    <w:name w:val="付録の見出し4 (文字)"/>
    <w:basedOn w:val="3f1"/>
    <w:link w:val="41"/>
    <w:rsid w:val="005E5FBF"/>
    <w:rPr>
      <w:rFonts w:asciiTheme="majorHAnsi" w:eastAsiaTheme="majorEastAsia" w:hAnsiTheme="majorHAnsi" w:cstheme="majorBidi"/>
      <w:sz w:val="24"/>
      <w:szCs w:val="24"/>
      <w:shd w:val="clear" w:color="auto" w:fill="D9D9D9" w:themeFill="background1" w:themeFillShade="D9"/>
    </w:rPr>
  </w:style>
  <w:style w:type="table" w:customStyle="1" w:styleId="421">
    <w:name w:val="表 (格子)421"/>
    <w:basedOn w:val="ac"/>
    <w:next w:val="aff"/>
    <w:uiPriority w:val="3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4">
    <w:name w:val="表中"/>
    <w:basedOn w:val="a5"/>
    <w:link w:val="affffffff5"/>
    <w:qFormat/>
    <w:rsid w:val="00D463E6"/>
    <w:pPr>
      <w:spacing w:line="240" w:lineRule="atLeast"/>
      <w:jc w:val="left"/>
    </w:pPr>
    <w:rPr>
      <w:rFonts w:hAnsi="ＭＳ 明朝" w:cs="游明朝"/>
      <w:bCs/>
      <w:sz w:val="22"/>
    </w:rPr>
  </w:style>
  <w:style w:type="character" w:customStyle="1" w:styleId="affffffff5">
    <w:name w:val="表中 (文字)"/>
    <w:basedOn w:val="ab"/>
    <w:link w:val="affffffff4"/>
    <w:rsid w:val="00D463E6"/>
    <w:rPr>
      <w:rFonts w:ascii="ＭＳ 明朝" w:eastAsia="ＭＳ 明朝" w:hAnsi="ＭＳ 明朝" w:cs="游明朝"/>
      <w:bCs/>
      <w:sz w:val="22"/>
    </w:rPr>
  </w:style>
  <w:style w:type="table" w:styleId="4-3">
    <w:name w:val="Grid Table 4 Accent 3"/>
    <w:basedOn w:val="ac"/>
    <w:uiPriority w:val="49"/>
    <w:rsid w:val="00D463E6"/>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4c">
    <w:name w:val="Grid Table 4"/>
    <w:basedOn w:val="ac"/>
    <w:uiPriority w:val="49"/>
    <w:rsid w:val="00D463E6"/>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paragraph">
    <w:name w:val="paragraph"/>
    <w:basedOn w:val="a5"/>
    <w:rsid w:val="000E78BD"/>
    <w:pPr>
      <w:widowControl/>
      <w:spacing w:before="100" w:beforeAutospacing="1" w:after="100" w:afterAutospacing="1"/>
      <w:jc w:val="left"/>
    </w:pPr>
    <w:rPr>
      <w:rFonts w:ascii="ＭＳ Ｐゴシック" w:eastAsia="ＭＳ Ｐゴシック" w:hAnsi="ＭＳ Ｐゴシック" w:cs="ＭＳ Ｐゴシック"/>
      <w:kern w:val="0"/>
      <w:szCs w:val="24"/>
    </w:rPr>
  </w:style>
  <w:style w:type="character" w:customStyle="1" w:styleId="normaltextrun">
    <w:name w:val="normaltextrun"/>
    <w:basedOn w:val="ab"/>
    <w:rsid w:val="000E78BD"/>
  </w:style>
  <w:style w:type="character" w:customStyle="1" w:styleId="eop">
    <w:name w:val="eop"/>
    <w:basedOn w:val="ab"/>
    <w:rsid w:val="000E78BD"/>
  </w:style>
  <w:style w:type="table" w:styleId="4-1">
    <w:name w:val="Grid Table 4 Accent 1"/>
    <w:basedOn w:val="ac"/>
    <w:uiPriority w:val="49"/>
    <w:rsid w:val="00E4202E"/>
    <w:rPr>
      <w:rFonts w:eastAsia="Times New Roman"/>
    </w:rPr>
    <w:tblPr>
      <w:tblStyleRowBandSize w:val="1"/>
      <w:tblStyleColBandSize w:val="1"/>
      <w:tblInd w:w="0" w:type="nil"/>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221">
      <w:bodyDiv w:val="1"/>
      <w:marLeft w:val="0"/>
      <w:marRight w:val="0"/>
      <w:marTop w:val="0"/>
      <w:marBottom w:val="0"/>
      <w:divBdr>
        <w:top w:val="none" w:sz="0" w:space="0" w:color="auto"/>
        <w:left w:val="none" w:sz="0" w:space="0" w:color="auto"/>
        <w:bottom w:val="none" w:sz="0" w:space="0" w:color="auto"/>
        <w:right w:val="none" w:sz="0" w:space="0" w:color="auto"/>
      </w:divBdr>
    </w:div>
    <w:div w:id="72163147">
      <w:bodyDiv w:val="1"/>
      <w:marLeft w:val="0"/>
      <w:marRight w:val="0"/>
      <w:marTop w:val="0"/>
      <w:marBottom w:val="0"/>
      <w:divBdr>
        <w:top w:val="none" w:sz="0" w:space="0" w:color="auto"/>
        <w:left w:val="none" w:sz="0" w:space="0" w:color="auto"/>
        <w:bottom w:val="none" w:sz="0" w:space="0" w:color="auto"/>
        <w:right w:val="none" w:sz="0" w:space="0" w:color="auto"/>
      </w:divBdr>
    </w:div>
    <w:div w:id="92362895">
      <w:bodyDiv w:val="1"/>
      <w:marLeft w:val="0"/>
      <w:marRight w:val="0"/>
      <w:marTop w:val="0"/>
      <w:marBottom w:val="0"/>
      <w:divBdr>
        <w:top w:val="none" w:sz="0" w:space="0" w:color="auto"/>
        <w:left w:val="none" w:sz="0" w:space="0" w:color="auto"/>
        <w:bottom w:val="none" w:sz="0" w:space="0" w:color="auto"/>
        <w:right w:val="none" w:sz="0" w:space="0" w:color="auto"/>
      </w:divBdr>
    </w:div>
    <w:div w:id="123232003">
      <w:bodyDiv w:val="1"/>
      <w:marLeft w:val="0"/>
      <w:marRight w:val="0"/>
      <w:marTop w:val="0"/>
      <w:marBottom w:val="0"/>
      <w:divBdr>
        <w:top w:val="none" w:sz="0" w:space="0" w:color="auto"/>
        <w:left w:val="none" w:sz="0" w:space="0" w:color="auto"/>
        <w:bottom w:val="none" w:sz="0" w:space="0" w:color="auto"/>
        <w:right w:val="none" w:sz="0" w:space="0" w:color="auto"/>
      </w:divBdr>
    </w:div>
    <w:div w:id="153109829">
      <w:bodyDiv w:val="1"/>
      <w:marLeft w:val="0"/>
      <w:marRight w:val="0"/>
      <w:marTop w:val="0"/>
      <w:marBottom w:val="0"/>
      <w:divBdr>
        <w:top w:val="none" w:sz="0" w:space="0" w:color="auto"/>
        <w:left w:val="none" w:sz="0" w:space="0" w:color="auto"/>
        <w:bottom w:val="none" w:sz="0" w:space="0" w:color="auto"/>
        <w:right w:val="none" w:sz="0" w:space="0" w:color="auto"/>
      </w:divBdr>
    </w:div>
    <w:div w:id="162286156">
      <w:bodyDiv w:val="1"/>
      <w:marLeft w:val="0"/>
      <w:marRight w:val="0"/>
      <w:marTop w:val="0"/>
      <w:marBottom w:val="0"/>
      <w:divBdr>
        <w:top w:val="none" w:sz="0" w:space="0" w:color="auto"/>
        <w:left w:val="none" w:sz="0" w:space="0" w:color="auto"/>
        <w:bottom w:val="none" w:sz="0" w:space="0" w:color="auto"/>
        <w:right w:val="none" w:sz="0" w:space="0" w:color="auto"/>
      </w:divBdr>
      <w:divsChild>
        <w:div w:id="395321487">
          <w:marLeft w:val="1166"/>
          <w:marRight w:val="0"/>
          <w:marTop w:val="77"/>
          <w:marBottom w:val="0"/>
          <w:divBdr>
            <w:top w:val="none" w:sz="0" w:space="0" w:color="auto"/>
            <w:left w:val="none" w:sz="0" w:space="0" w:color="auto"/>
            <w:bottom w:val="none" w:sz="0" w:space="0" w:color="auto"/>
            <w:right w:val="none" w:sz="0" w:space="0" w:color="auto"/>
          </w:divBdr>
        </w:div>
        <w:div w:id="498078674">
          <w:marLeft w:val="1166"/>
          <w:marRight w:val="0"/>
          <w:marTop w:val="77"/>
          <w:marBottom w:val="0"/>
          <w:divBdr>
            <w:top w:val="none" w:sz="0" w:space="0" w:color="auto"/>
            <w:left w:val="none" w:sz="0" w:space="0" w:color="auto"/>
            <w:bottom w:val="none" w:sz="0" w:space="0" w:color="auto"/>
            <w:right w:val="none" w:sz="0" w:space="0" w:color="auto"/>
          </w:divBdr>
        </w:div>
        <w:div w:id="677461172">
          <w:marLeft w:val="1166"/>
          <w:marRight w:val="0"/>
          <w:marTop w:val="77"/>
          <w:marBottom w:val="0"/>
          <w:divBdr>
            <w:top w:val="none" w:sz="0" w:space="0" w:color="auto"/>
            <w:left w:val="none" w:sz="0" w:space="0" w:color="auto"/>
            <w:bottom w:val="none" w:sz="0" w:space="0" w:color="auto"/>
            <w:right w:val="none" w:sz="0" w:space="0" w:color="auto"/>
          </w:divBdr>
        </w:div>
        <w:div w:id="687215324">
          <w:marLeft w:val="1166"/>
          <w:marRight w:val="0"/>
          <w:marTop w:val="77"/>
          <w:marBottom w:val="0"/>
          <w:divBdr>
            <w:top w:val="none" w:sz="0" w:space="0" w:color="auto"/>
            <w:left w:val="none" w:sz="0" w:space="0" w:color="auto"/>
            <w:bottom w:val="none" w:sz="0" w:space="0" w:color="auto"/>
            <w:right w:val="none" w:sz="0" w:space="0" w:color="auto"/>
          </w:divBdr>
        </w:div>
        <w:div w:id="702559378">
          <w:marLeft w:val="1166"/>
          <w:marRight w:val="0"/>
          <w:marTop w:val="77"/>
          <w:marBottom w:val="0"/>
          <w:divBdr>
            <w:top w:val="none" w:sz="0" w:space="0" w:color="auto"/>
            <w:left w:val="none" w:sz="0" w:space="0" w:color="auto"/>
            <w:bottom w:val="none" w:sz="0" w:space="0" w:color="auto"/>
            <w:right w:val="none" w:sz="0" w:space="0" w:color="auto"/>
          </w:divBdr>
        </w:div>
        <w:div w:id="798495556">
          <w:marLeft w:val="533"/>
          <w:marRight w:val="0"/>
          <w:marTop w:val="86"/>
          <w:marBottom w:val="0"/>
          <w:divBdr>
            <w:top w:val="none" w:sz="0" w:space="0" w:color="auto"/>
            <w:left w:val="none" w:sz="0" w:space="0" w:color="auto"/>
            <w:bottom w:val="none" w:sz="0" w:space="0" w:color="auto"/>
            <w:right w:val="none" w:sz="0" w:space="0" w:color="auto"/>
          </w:divBdr>
        </w:div>
        <w:div w:id="1102802449">
          <w:marLeft w:val="1166"/>
          <w:marRight w:val="0"/>
          <w:marTop w:val="77"/>
          <w:marBottom w:val="0"/>
          <w:divBdr>
            <w:top w:val="none" w:sz="0" w:space="0" w:color="auto"/>
            <w:left w:val="none" w:sz="0" w:space="0" w:color="auto"/>
            <w:bottom w:val="none" w:sz="0" w:space="0" w:color="auto"/>
            <w:right w:val="none" w:sz="0" w:space="0" w:color="auto"/>
          </w:divBdr>
        </w:div>
        <w:div w:id="1122698136">
          <w:marLeft w:val="533"/>
          <w:marRight w:val="0"/>
          <w:marTop w:val="86"/>
          <w:marBottom w:val="0"/>
          <w:divBdr>
            <w:top w:val="none" w:sz="0" w:space="0" w:color="auto"/>
            <w:left w:val="none" w:sz="0" w:space="0" w:color="auto"/>
            <w:bottom w:val="none" w:sz="0" w:space="0" w:color="auto"/>
            <w:right w:val="none" w:sz="0" w:space="0" w:color="auto"/>
          </w:divBdr>
        </w:div>
        <w:div w:id="1145194793">
          <w:marLeft w:val="1166"/>
          <w:marRight w:val="0"/>
          <w:marTop w:val="77"/>
          <w:marBottom w:val="0"/>
          <w:divBdr>
            <w:top w:val="none" w:sz="0" w:space="0" w:color="auto"/>
            <w:left w:val="none" w:sz="0" w:space="0" w:color="auto"/>
            <w:bottom w:val="none" w:sz="0" w:space="0" w:color="auto"/>
            <w:right w:val="none" w:sz="0" w:space="0" w:color="auto"/>
          </w:divBdr>
        </w:div>
        <w:div w:id="1283146677">
          <w:marLeft w:val="1166"/>
          <w:marRight w:val="0"/>
          <w:marTop w:val="77"/>
          <w:marBottom w:val="0"/>
          <w:divBdr>
            <w:top w:val="none" w:sz="0" w:space="0" w:color="auto"/>
            <w:left w:val="none" w:sz="0" w:space="0" w:color="auto"/>
            <w:bottom w:val="none" w:sz="0" w:space="0" w:color="auto"/>
            <w:right w:val="none" w:sz="0" w:space="0" w:color="auto"/>
          </w:divBdr>
        </w:div>
        <w:div w:id="1337070333">
          <w:marLeft w:val="1166"/>
          <w:marRight w:val="0"/>
          <w:marTop w:val="77"/>
          <w:marBottom w:val="0"/>
          <w:divBdr>
            <w:top w:val="none" w:sz="0" w:space="0" w:color="auto"/>
            <w:left w:val="none" w:sz="0" w:space="0" w:color="auto"/>
            <w:bottom w:val="none" w:sz="0" w:space="0" w:color="auto"/>
            <w:right w:val="none" w:sz="0" w:space="0" w:color="auto"/>
          </w:divBdr>
        </w:div>
        <w:div w:id="1485076657">
          <w:marLeft w:val="1166"/>
          <w:marRight w:val="0"/>
          <w:marTop w:val="77"/>
          <w:marBottom w:val="0"/>
          <w:divBdr>
            <w:top w:val="none" w:sz="0" w:space="0" w:color="auto"/>
            <w:left w:val="none" w:sz="0" w:space="0" w:color="auto"/>
            <w:bottom w:val="none" w:sz="0" w:space="0" w:color="auto"/>
            <w:right w:val="none" w:sz="0" w:space="0" w:color="auto"/>
          </w:divBdr>
        </w:div>
        <w:div w:id="1694651320">
          <w:marLeft w:val="533"/>
          <w:marRight w:val="0"/>
          <w:marTop w:val="86"/>
          <w:marBottom w:val="0"/>
          <w:divBdr>
            <w:top w:val="none" w:sz="0" w:space="0" w:color="auto"/>
            <w:left w:val="none" w:sz="0" w:space="0" w:color="auto"/>
            <w:bottom w:val="none" w:sz="0" w:space="0" w:color="auto"/>
            <w:right w:val="none" w:sz="0" w:space="0" w:color="auto"/>
          </w:divBdr>
        </w:div>
        <w:div w:id="1702431924">
          <w:marLeft w:val="1166"/>
          <w:marRight w:val="0"/>
          <w:marTop w:val="77"/>
          <w:marBottom w:val="0"/>
          <w:divBdr>
            <w:top w:val="none" w:sz="0" w:space="0" w:color="auto"/>
            <w:left w:val="none" w:sz="0" w:space="0" w:color="auto"/>
            <w:bottom w:val="none" w:sz="0" w:space="0" w:color="auto"/>
            <w:right w:val="none" w:sz="0" w:space="0" w:color="auto"/>
          </w:divBdr>
        </w:div>
        <w:div w:id="1849320433">
          <w:marLeft w:val="1166"/>
          <w:marRight w:val="0"/>
          <w:marTop w:val="77"/>
          <w:marBottom w:val="0"/>
          <w:divBdr>
            <w:top w:val="none" w:sz="0" w:space="0" w:color="auto"/>
            <w:left w:val="none" w:sz="0" w:space="0" w:color="auto"/>
            <w:bottom w:val="none" w:sz="0" w:space="0" w:color="auto"/>
            <w:right w:val="none" w:sz="0" w:space="0" w:color="auto"/>
          </w:divBdr>
        </w:div>
        <w:div w:id="1893346448">
          <w:marLeft w:val="1166"/>
          <w:marRight w:val="0"/>
          <w:marTop w:val="77"/>
          <w:marBottom w:val="0"/>
          <w:divBdr>
            <w:top w:val="none" w:sz="0" w:space="0" w:color="auto"/>
            <w:left w:val="none" w:sz="0" w:space="0" w:color="auto"/>
            <w:bottom w:val="none" w:sz="0" w:space="0" w:color="auto"/>
            <w:right w:val="none" w:sz="0" w:space="0" w:color="auto"/>
          </w:divBdr>
        </w:div>
        <w:div w:id="2060471305">
          <w:marLeft w:val="1166"/>
          <w:marRight w:val="0"/>
          <w:marTop w:val="77"/>
          <w:marBottom w:val="0"/>
          <w:divBdr>
            <w:top w:val="none" w:sz="0" w:space="0" w:color="auto"/>
            <w:left w:val="none" w:sz="0" w:space="0" w:color="auto"/>
            <w:bottom w:val="none" w:sz="0" w:space="0" w:color="auto"/>
            <w:right w:val="none" w:sz="0" w:space="0" w:color="auto"/>
          </w:divBdr>
        </w:div>
      </w:divsChild>
    </w:div>
    <w:div w:id="194464888">
      <w:bodyDiv w:val="1"/>
      <w:marLeft w:val="0"/>
      <w:marRight w:val="0"/>
      <w:marTop w:val="0"/>
      <w:marBottom w:val="0"/>
      <w:divBdr>
        <w:top w:val="none" w:sz="0" w:space="0" w:color="auto"/>
        <w:left w:val="none" w:sz="0" w:space="0" w:color="auto"/>
        <w:bottom w:val="none" w:sz="0" w:space="0" w:color="auto"/>
        <w:right w:val="none" w:sz="0" w:space="0" w:color="auto"/>
      </w:divBdr>
    </w:div>
    <w:div w:id="289480912">
      <w:bodyDiv w:val="1"/>
      <w:marLeft w:val="0"/>
      <w:marRight w:val="0"/>
      <w:marTop w:val="0"/>
      <w:marBottom w:val="0"/>
      <w:divBdr>
        <w:top w:val="none" w:sz="0" w:space="0" w:color="auto"/>
        <w:left w:val="none" w:sz="0" w:space="0" w:color="auto"/>
        <w:bottom w:val="none" w:sz="0" w:space="0" w:color="auto"/>
        <w:right w:val="none" w:sz="0" w:space="0" w:color="auto"/>
      </w:divBdr>
      <w:divsChild>
        <w:div w:id="2830688">
          <w:marLeft w:val="1166"/>
          <w:marRight w:val="0"/>
          <w:marTop w:val="77"/>
          <w:marBottom w:val="0"/>
          <w:divBdr>
            <w:top w:val="none" w:sz="0" w:space="0" w:color="auto"/>
            <w:left w:val="none" w:sz="0" w:space="0" w:color="auto"/>
            <w:bottom w:val="none" w:sz="0" w:space="0" w:color="auto"/>
            <w:right w:val="none" w:sz="0" w:space="0" w:color="auto"/>
          </w:divBdr>
        </w:div>
        <w:div w:id="3436865">
          <w:marLeft w:val="533"/>
          <w:marRight w:val="0"/>
          <w:marTop w:val="86"/>
          <w:marBottom w:val="0"/>
          <w:divBdr>
            <w:top w:val="none" w:sz="0" w:space="0" w:color="auto"/>
            <w:left w:val="none" w:sz="0" w:space="0" w:color="auto"/>
            <w:bottom w:val="none" w:sz="0" w:space="0" w:color="auto"/>
            <w:right w:val="none" w:sz="0" w:space="0" w:color="auto"/>
          </w:divBdr>
        </w:div>
        <w:div w:id="185490368">
          <w:marLeft w:val="1166"/>
          <w:marRight w:val="0"/>
          <w:marTop w:val="77"/>
          <w:marBottom w:val="0"/>
          <w:divBdr>
            <w:top w:val="none" w:sz="0" w:space="0" w:color="auto"/>
            <w:left w:val="none" w:sz="0" w:space="0" w:color="auto"/>
            <w:bottom w:val="none" w:sz="0" w:space="0" w:color="auto"/>
            <w:right w:val="none" w:sz="0" w:space="0" w:color="auto"/>
          </w:divBdr>
        </w:div>
        <w:div w:id="299195942">
          <w:marLeft w:val="1166"/>
          <w:marRight w:val="0"/>
          <w:marTop w:val="77"/>
          <w:marBottom w:val="0"/>
          <w:divBdr>
            <w:top w:val="none" w:sz="0" w:space="0" w:color="auto"/>
            <w:left w:val="none" w:sz="0" w:space="0" w:color="auto"/>
            <w:bottom w:val="none" w:sz="0" w:space="0" w:color="auto"/>
            <w:right w:val="none" w:sz="0" w:space="0" w:color="auto"/>
          </w:divBdr>
        </w:div>
        <w:div w:id="345987929">
          <w:marLeft w:val="533"/>
          <w:marRight w:val="0"/>
          <w:marTop w:val="86"/>
          <w:marBottom w:val="0"/>
          <w:divBdr>
            <w:top w:val="none" w:sz="0" w:space="0" w:color="auto"/>
            <w:left w:val="none" w:sz="0" w:space="0" w:color="auto"/>
            <w:bottom w:val="none" w:sz="0" w:space="0" w:color="auto"/>
            <w:right w:val="none" w:sz="0" w:space="0" w:color="auto"/>
          </w:divBdr>
        </w:div>
        <w:div w:id="372771582">
          <w:marLeft w:val="533"/>
          <w:marRight w:val="0"/>
          <w:marTop w:val="86"/>
          <w:marBottom w:val="0"/>
          <w:divBdr>
            <w:top w:val="none" w:sz="0" w:space="0" w:color="auto"/>
            <w:left w:val="none" w:sz="0" w:space="0" w:color="auto"/>
            <w:bottom w:val="none" w:sz="0" w:space="0" w:color="auto"/>
            <w:right w:val="none" w:sz="0" w:space="0" w:color="auto"/>
          </w:divBdr>
        </w:div>
        <w:div w:id="384065388">
          <w:marLeft w:val="1166"/>
          <w:marRight w:val="0"/>
          <w:marTop w:val="77"/>
          <w:marBottom w:val="0"/>
          <w:divBdr>
            <w:top w:val="none" w:sz="0" w:space="0" w:color="auto"/>
            <w:left w:val="none" w:sz="0" w:space="0" w:color="auto"/>
            <w:bottom w:val="none" w:sz="0" w:space="0" w:color="auto"/>
            <w:right w:val="none" w:sz="0" w:space="0" w:color="auto"/>
          </w:divBdr>
        </w:div>
        <w:div w:id="610745788">
          <w:marLeft w:val="533"/>
          <w:marRight w:val="0"/>
          <w:marTop w:val="86"/>
          <w:marBottom w:val="0"/>
          <w:divBdr>
            <w:top w:val="none" w:sz="0" w:space="0" w:color="auto"/>
            <w:left w:val="none" w:sz="0" w:space="0" w:color="auto"/>
            <w:bottom w:val="none" w:sz="0" w:space="0" w:color="auto"/>
            <w:right w:val="none" w:sz="0" w:space="0" w:color="auto"/>
          </w:divBdr>
        </w:div>
        <w:div w:id="642933112">
          <w:marLeft w:val="533"/>
          <w:marRight w:val="0"/>
          <w:marTop w:val="86"/>
          <w:marBottom w:val="0"/>
          <w:divBdr>
            <w:top w:val="none" w:sz="0" w:space="0" w:color="auto"/>
            <w:left w:val="none" w:sz="0" w:space="0" w:color="auto"/>
            <w:bottom w:val="none" w:sz="0" w:space="0" w:color="auto"/>
            <w:right w:val="none" w:sz="0" w:space="0" w:color="auto"/>
          </w:divBdr>
        </w:div>
        <w:div w:id="686178452">
          <w:marLeft w:val="533"/>
          <w:marRight w:val="0"/>
          <w:marTop w:val="86"/>
          <w:marBottom w:val="0"/>
          <w:divBdr>
            <w:top w:val="none" w:sz="0" w:space="0" w:color="auto"/>
            <w:left w:val="none" w:sz="0" w:space="0" w:color="auto"/>
            <w:bottom w:val="none" w:sz="0" w:space="0" w:color="auto"/>
            <w:right w:val="none" w:sz="0" w:space="0" w:color="auto"/>
          </w:divBdr>
        </w:div>
        <w:div w:id="773091657">
          <w:marLeft w:val="1166"/>
          <w:marRight w:val="0"/>
          <w:marTop w:val="77"/>
          <w:marBottom w:val="0"/>
          <w:divBdr>
            <w:top w:val="none" w:sz="0" w:space="0" w:color="auto"/>
            <w:left w:val="none" w:sz="0" w:space="0" w:color="auto"/>
            <w:bottom w:val="none" w:sz="0" w:space="0" w:color="auto"/>
            <w:right w:val="none" w:sz="0" w:space="0" w:color="auto"/>
          </w:divBdr>
        </w:div>
        <w:div w:id="977028827">
          <w:marLeft w:val="1166"/>
          <w:marRight w:val="0"/>
          <w:marTop w:val="77"/>
          <w:marBottom w:val="0"/>
          <w:divBdr>
            <w:top w:val="none" w:sz="0" w:space="0" w:color="auto"/>
            <w:left w:val="none" w:sz="0" w:space="0" w:color="auto"/>
            <w:bottom w:val="none" w:sz="0" w:space="0" w:color="auto"/>
            <w:right w:val="none" w:sz="0" w:space="0" w:color="auto"/>
          </w:divBdr>
        </w:div>
        <w:div w:id="987632552">
          <w:marLeft w:val="533"/>
          <w:marRight w:val="0"/>
          <w:marTop w:val="86"/>
          <w:marBottom w:val="0"/>
          <w:divBdr>
            <w:top w:val="none" w:sz="0" w:space="0" w:color="auto"/>
            <w:left w:val="none" w:sz="0" w:space="0" w:color="auto"/>
            <w:bottom w:val="none" w:sz="0" w:space="0" w:color="auto"/>
            <w:right w:val="none" w:sz="0" w:space="0" w:color="auto"/>
          </w:divBdr>
        </w:div>
        <w:div w:id="1169056265">
          <w:marLeft w:val="1166"/>
          <w:marRight w:val="0"/>
          <w:marTop w:val="77"/>
          <w:marBottom w:val="0"/>
          <w:divBdr>
            <w:top w:val="none" w:sz="0" w:space="0" w:color="auto"/>
            <w:left w:val="none" w:sz="0" w:space="0" w:color="auto"/>
            <w:bottom w:val="none" w:sz="0" w:space="0" w:color="auto"/>
            <w:right w:val="none" w:sz="0" w:space="0" w:color="auto"/>
          </w:divBdr>
        </w:div>
        <w:div w:id="1654017505">
          <w:marLeft w:val="1166"/>
          <w:marRight w:val="0"/>
          <w:marTop w:val="77"/>
          <w:marBottom w:val="0"/>
          <w:divBdr>
            <w:top w:val="none" w:sz="0" w:space="0" w:color="auto"/>
            <w:left w:val="none" w:sz="0" w:space="0" w:color="auto"/>
            <w:bottom w:val="none" w:sz="0" w:space="0" w:color="auto"/>
            <w:right w:val="none" w:sz="0" w:space="0" w:color="auto"/>
          </w:divBdr>
        </w:div>
        <w:div w:id="1912959239">
          <w:marLeft w:val="1166"/>
          <w:marRight w:val="0"/>
          <w:marTop w:val="77"/>
          <w:marBottom w:val="0"/>
          <w:divBdr>
            <w:top w:val="none" w:sz="0" w:space="0" w:color="auto"/>
            <w:left w:val="none" w:sz="0" w:space="0" w:color="auto"/>
            <w:bottom w:val="none" w:sz="0" w:space="0" w:color="auto"/>
            <w:right w:val="none" w:sz="0" w:space="0" w:color="auto"/>
          </w:divBdr>
        </w:div>
        <w:div w:id="1929534928">
          <w:marLeft w:val="533"/>
          <w:marRight w:val="0"/>
          <w:marTop w:val="86"/>
          <w:marBottom w:val="0"/>
          <w:divBdr>
            <w:top w:val="none" w:sz="0" w:space="0" w:color="auto"/>
            <w:left w:val="none" w:sz="0" w:space="0" w:color="auto"/>
            <w:bottom w:val="none" w:sz="0" w:space="0" w:color="auto"/>
            <w:right w:val="none" w:sz="0" w:space="0" w:color="auto"/>
          </w:divBdr>
        </w:div>
      </w:divsChild>
    </w:div>
    <w:div w:id="318847095">
      <w:bodyDiv w:val="1"/>
      <w:marLeft w:val="0"/>
      <w:marRight w:val="0"/>
      <w:marTop w:val="0"/>
      <w:marBottom w:val="0"/>
      <w:divBdr>
        <w:top w:val="none" w:sz="0" w:space="0" w:color="auto"/>
        <w:left w:val="none" w:sz="0" w:space="0" w:color="auto"/>
        <w:bottom w:val="none" w:sz="0" w:space="0" w:color="auto"/>
        <w:right w:val="none" w:sz="0" w:space="0" w:color="auto"/>
      </w:divBdr>
      <w:divsChild>
        <w:div w:id="895972410">
          <w:marLeft w:val="0"/>
          <w:marRight w:val="0"/>
          <w:marTop w:val="0"/>
          <w:marBottom w:val="0"/>
          <w:divBdr>
            <w:top w:val="none" w:sz="0" w:space="0" w:color="auto"/>
            <w:left w:val="none" w:sz="0" w:space="0" w:color="auto"/>
            <w:bottom w:val="none" w:sz="0" w:space="0" w:color="auto"/>
            <w:right w:val="none" w:sz="0" w:space="0" w:color="auto"/>
          </w:divBdr>
          <w:divsChild>
            <w:div w:id="207978622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344209825">
      <w:bodyDiv w:val="1"/>
      <w:marLeft w:val="0"/>
      <w:marRight w:val="0"/>
      <w:marTop w:val="0"/>
      <w:marBottom w:val="0"/>
      <w:divBdr>
        <w:top w:val="none" w:sz="0" w:space="0" w:color="auto"/>
        <w:left w:val="none" w:sz="0" w:space="0" w:color="auto"/>
        <w:bottom w:val="none" w:sz="0" w:space="0" w:color="auto"/>
        <w:right w:val="none" w:sz="0" w:space="0" w:color="auto"/>
      </w:divBdr>
    </w:div>
    <w:div w:id="468058922">
      <w:bodyDiv w:val="1"/>
      <w:marLeft w:val="0"/>
      <w:marRight w:val="0"/>
      <w:marTop w:val="0"/>
      <w:marBottom w:val="0"/>
      <w:divBdr>
        <w:top w:val="none" w:sz="0" w:space="0" w:color="auto"/>
        <w:left w:val="none" w:sz="0" w:space="0" w:color="auto"/>
        <w:bottom w:val="none" w:sz="0" w:space="0" w:color="auto"/>
        <w:right w:val="none" w:sz="0" w:space="0" w:color="auto"/>
      </w:divBdr>
    </w:div>
    <w:div w:id="490026452">
      <w:bodyDiv w:val="1"/>
      <w:marLeft w:val="0"/>
      <w:marRight w:val="0"/>
      <w:marTop w:val="0"/>
      <w:marBottom w:val="0"/>
      <w:divBdr>
        <w:top w:val="none" w:sz="0" w:space="0" w:color="auto"/>
        <w:left w:val="none" w:sz="0" w:space="0" w:color="auto"/>
        <w:bottom w:val="none" w:sz="0" w:space="0" w:color="auto"/>
        <w:right w:val="none" w:sz="0" w:space="0" w:color="auto"/>
      </w:divBdr>
      <w:divsChild>
        <w:div w:id="1935478178">
          <w:marLeft w:val="533"/>
          <w:marRight w:val="0"/>
          <w:marTop w:val="115"/>
          <w:marBottom w:val="0"/>
          <w:divBdr>
            <w:top w:val="none" w:sz="0" w:space="0" w:color="auto"/>
            <w:left w:val="none" w:sz="0" w:space="0" w:color="auto"/>
            <w:bottom w:val="none" w:sz="0" w:space="0" w:color="auto"/>
            <w:right w:val="none" w:sz="0" w:space="0" w:color="auto"/>
          </w:divBdr>
        </w:div>
      </w:divsChild>
    </w:div>
    <w:div w:id="556479935">
      <w:bodyDiv w:val="1"/>
      <w:marLeft w:val="0"/>
      <w:marRight w:val="0"/>
      <w:marTop w:val="0"/>
      <w:marBottom w:val="0"/>
      <w:divBdr>
        <w:top w:val="none" w:sz="0" w:space="0" w:color="auto"/>
        <w:left w:val="none" w:sz="0" w:space="0" w:color="auto"/>
        <w:bottom w:val="none" w:sz="0" w:space="0" w:color="auto"/>
        <w:right w:val="none" w:sz="0" w:space="0" w:color="auto"/>
      </w:divBdr>
    </w:div>
    <w:div w:id="570193526">
      <w:bodyDiv w:val="1"/>
      <w:marLeft w:val="0"/>
      <w:marRight w:val="0"/>
      <w:marTop w:val="0"/>
      <w:marBottom w:val="0"/>
      <w:divBdr>
        <w:top w:val="none" w:sz="0" w:space="0" w:color="auto"/>
        <w:left w:val="none" w:sz="0" w:space="0" w:color="auto"/>
        <w:bottom w:val="none" w:sz="0" w:space="0" w:color="auto"/>
        <w:right w:val="none" w:sz="0" w:space="0" w:color="auto"/>
      </w:divBdr>
    </w:div>
    <w:div w:id="614024769">
      <w:bodyDiv w:val="1"/>
      <w:marLeft w:val="0"/>
      <w:marRight w:val="0"/>
      <w:marTop w:val="0"/>
      <w:marBottom w:val="0"/>
      <w:divBdr>
        <w:top w:val="none" w:sz="0" w:space="0" w:color="auto"/>
        <w:left w:val="none" w:sz="0" w:space="0" w:color="auto"/>
        <w:bottom w:val="none" w:sz="0" w:space="0" w:color="auto"/>
        <w:right w:val="none" w:sz="0" w:space="0" w:color="auto"/>
      </w:divBdr>
    </w:div>
    <w:div w:id="622882107">
      <w:bodyDiv w:val="1"/>
      <w:marLeft w:val="0"/>
      <w:marRight w:val="0"/>
      <w:marTop w:val="0"/>
      <w:marBottom w:val="0"/>
      <w:divBdr>
        <w:top w:val="none" w:sz="0" w:space="0" w:color="auto"/>
        <w:left w:val="none" w:sz="0" w:space="0" w:color="auto"/>
        <w:bottom w:val="none" w:sz="0" w:space="0" w:color="auto"/>
        <w:right w:val="none" w:sz="0" w:space="0" w:color="auto"/>
      </w:divBdr>
    </w:div>
    <w:div w:id="647825863">
      <w:bodyDiv w:val="1"/>
      <w:marLeft w:val="0"/>
      <w:marRight w:val="0"/>
      <w:marTop w:val="0"/>
      <w:marBottom w:val="0"/>
      <w:divBdr>
        <w:top w:val="none" w:sz="0" w:space="0" w:color="auto"/>
        <w:left w:val="none" w:sz="0" w:space="0" w:color="auto"/>
        <w:bottom w:val="none" w:sz="0" w:space="0" w:color="auto"/>
        <w:right w:val="none" w:sz="0" w:space="0" w:color="auto"/>
      </w:divBdr>
    </w:div>
    <w:div w:id="652610315">
      <w:bodyDiv w:val="1"/>
      <w:marLeft w:val="0"/>
      <w:marRight w:val="0"/>
      <w:marTop w:val="0"/>
      <w:marBottom w:val="0"/>
      <w:divBdr>
        <w:top w:val="none" w:sz="0" w:space="0" w:color="auto"/>
        <w:left w:val="none" w:sz="0" w:space="0" w:color="auto"/>
        <w:bottom w:val="none" w:sz="0" w:space="0" w:color="auto"/>
        <w:right w:val="none" w:sz="0" w:space="0" w:color="auto"/>
      </w:divBdr>
    </w:div>
    <w:div w:id="743382206">
      <w:bodyDiv w:val="1"/>
      <w:marLeft w:val="0"/>
      <w:marRight w:val="0"/>
      <w:marTop w:val="0"/>
      <w:marBottom w:val="0"/>
      <w:divBdr>
        <w:top w:val="none" w:sz="0" w:space="0" w:color="auto"/>
        <w:left w:val="none" w:sz="0" w:space="0" w:color="auto"/>
        <w:bottom w:val="none" w:sz="0" w:space="0" w:color="auto"/>
        <w:right w:val="none" w:sz="0" w:space="0" w:color="auto"/>
      </w:divBdr>
    </w:div>
    <w:div w:id="905726732">
      <w:bodyDiv w:val="1"/>
      <w:marLeft w:val="0"/>
      <w:marRight w:val="0"/>
      <w:marTop w:val="0"/>
      <w:marBottom w:val="0"/>
      <w:divBdr>
        <w:top w:val="none" w:sz="0" w:space="0" w:color="auto"/>
        <w:left w:val="none" w:sz="0" w:space="0" w:color="auto"/>
        <w:bottom w:val="none" w:sz="0" w:space="0" w:color="auto"/>
        <w:right w:val="none" w:sz="0" w:space="0" w:color="auto"/>
      </w:divBdr>
    </w:div>
    <w:div w:id="961500863">
      <w:bodyDiv w:val="1"/>
      <w:marLeft w:val="0"/>
      <w:marRight w:val="0"/>
      <w:marTop w:val="0"/>
      <w:marBottom w:val="0"/>
      <w:divBdr>
        <w:top w:val="none" w:sz="0" w:space="0" w:color="auto"/>
        <w:left w:val="none" w:sz="0" w:space="0" w:color="auto"/>
        <w:bottom w:val="none" w:sz="0" w:space="0" w:color="auto"/>
        <w:right w:val="none" w:sz="0" w:space="0" w:color="auto"/>
      </w:divBdr>
    </w:div>
    <w:div w:id="1023553284">
      <w:bodyDiv w:val="1"/>
      <w:marLeft w:val="0"/>
      <w:marRight w:val="0"/>
      <w:marTop w:val="0"/>
      <w:marBottom w:val="0"/>
      <w:divBdr>
        <w:top w:val="none" w:sz="0" w:space="0" w:color="auto"/>
        <w:left w:val="none" w:sz="0" w:space="0" w:color="auto"/>
        <w:bottom w:val="none" w:sz="0" w:space="0" w:color="auto"/>
        <w:right w:val="none" w:sz="0" w:space="0" w:color="auto"/>
      </w:divBdr>
      <w:divsChild>
        <w:div w:id="24404526">
          <w:marLeft w:val="0"/>
          <w:marRight w:val="0"/>
          <w:marTop w:val="0"/>
          <w:marBottom w:val="0"/>
          <w:divBdr>
            <w:top w:val="none" w:sz="0" w:space="0" w:color="auto"/>
            <w:left w:val="none" w:sz="0" w:space="0" w:color="auto"/>
            <w:bottom w:val="none" w:sz="0" w:space="0" w:color="auto"/>
            <w:right w:val="none" w:sz="0" w:space="0" w:color="auto"/>
          </w:divBdr>
          <w:divsChild>
            <w:div w:id="855342572">
              <w:marLeft w:val="0"/>
              <w:marRight w:val="0"/>
              <w:marTop w:val="0"/>
              <w:marBottom w:val="0"/>
              <w:divBdr>
                <w:top w:val="none" w:sz="0" w:space="0" w:color="auto"/>
                <w:left w:val="none" w:sz="0" w:space="0" w:color="auto"/>
                <w:bottom w:val="none" w:sz="0" w:space="0" w:color="auto"/>
                <w:right w:val="none" w:sz="0" w:space="0" w:color="auto"/>
              </w:divBdr>
            </w:div>
          </w:divsChild>
        </w:div>
        <w:div w:id="57367596">
          <w:marLeft w:val="0"/>
          <w:marRight w:val="0"/>
          <w:marTop w:val="0"/>
          <w:marBottom w:val="0"/>
          <w:divBdr>
            <w:top w:val="none" w:sz="0" w:space="0" w:color="auto"/>
            <w:left w:val="none" w:sz="0" w:space="0" w:color="auto"/>
            <w:bottom w:val="none" w:sz="0" w:space="0" w:color="auto"/>
            <w:right w:val="none" w:sz="0" w:space="0" w:color="auto"/>
          </w:divBdr>
          <w:divsChild>
            <w:div w:id="1692802390">
              <w:marLeft w:val="0"/>
              <w:marRight w:val="0"/>
              <w:marTop w:val="0"/>
              <w:marBottom w:val="0"/>
              <w:divBdr>
                <w:top w:val="none" w:sz="0" w:space="0" w:color="auto"/>
                <w:left w:val="none" w:sz="0" w:space="0" w:color="auto"/>
                <w:bottom w:val="none" w:sz="0" w:space="0" w:color="auto"/>
                <w:right w:val="none" w:sz="0" w:space="0" w:color="auto"/>
              </w:divBdr>
            </w:div>
          </w:divsChild>
        </w:div>
        <w:div w:id="66536257">
          <w:marLeft w:val="0"/>
          <w:marRight w:val="0"/>
          <w:marTop w:val="0"/>
          <w:marBottom w:val="0"/>
          <w:divBdr>
            <w:top w:val="none" w:sz="0" w:space="0" w:color="auto"/>
            <w:left w:val="none" w:sz="0" w:space="0" w:color="auto"/>
            <w:bottom w:val="none" w:sz="0" w:space="0" w:color="auto"/>
            <w:right w:val="none" w:sz="0" w:space="0" w:color="auto"/>
          </w:divBdr>
          <w:divsChild>
            <w:div w:id="1595479238">
              <w:marLeft w:val="0"/>
              <w:marRight w:val="0"/>
              <w:marTop w:val="0"/>
              <w:marBottom w:val="0"/>
              <w:divBdr>
                <w:top w:val="none" w:sz="0" w:space="0" w:color="auto"/>
                <w:left w:val="none" w:sz="0" w:space="0" w:color="auto"/>
                <w:bottom w:val="none" w:sz="0" w:space="0" w:color="auto"/>
                <w:right w:val="none" w:sz="0" w:space="0" w:color="auto"/>
              </w:divBdr>
            </w:div>
          </w:divsChild>
        </w:div>
        <w:div w:id="93987995">
          <w:marLeft w:val="0"/>
          <w:marRight w:val="0"/>
          <w:marTop w:val="0"/>
          <w:marBottom w:val="0"/>
          <w:divBdr>
            <w:top w:val="none" w:sz="0" w:space="0" w:color="auto"/>
            <w:left w:val="none" w:sz="0" w:space="0" w:color="auto"/>
            <w:bottom w:val="none" w:sz="0" w:space="0" w:color="auto"/>
            <w:right w:val="none" w:sz="0" w:space="0" w:color="auto"/>
          </w:divBdr>
          <w:divsChild>
            <w:div w:id="2078815172">
              <w:marLeft w:val="0"/>
              <w:marRight w:val="0"/>
              <w:marTop w:val="0"/>
              <w:marBottom w:val="0"/>
              <w:divBdr>
                <w:top w:val="none" w:sz="0" w:space="0" w:color="auto"/>
                <w:left w:val="none" w:sz="0" w:space="0" w:color="auto"/>
                <w:bottom w:val="none" w:sz="0" w:space="0" w:color="auto"/>
                <w:right w:val="none" w:sz="0" w:space="0" w:color="auto"/>
              </w:divBdr>
            </w:div>
          </w:divsChild>
        </w:div>
        <w:div w:id="112525398">
          <w:marLeft w:val="0"/>
          <w:marRight w:val="0"/>
          <w:marTop w:val="0"/>
          <w:marBottom w:val="0"/>
          <w:divBdr>
            <w:top w:val="none" w:sz="0" w:space="0" w:color="auto"/>
            <w:left w:val="none" w:sz="0" w:space="0" w:color="auto"/>
            <w:bottom w:val="none" w:sz="0" w:space="0" w:color="auto"/>
            <w:right w:val="none" w:sz="0" w:space="0" w:color="auto"/>
          </w:divBdr>
          <w:divsChild>
            <w:div w:id="824584502">
              <w:marLeft w:val="0"/>
              <w:marRight w:val="0"/>
              <w:marTop w:val="0"/>
              <w:marBottom w:val="0"/>
              <w:divBdr>
                <w:top w:val="none" w:sz="0" w:space="0" w:color="auto"/>
                <w:left w:val="none" w:sz="0" w:space="0" w:color="auto"/>
                <w:bottom w:val="none" w:sz="0" w:space="0" w:color="auto"/>
                <w:right w:val="none" w:sz="0" w:space="0" w:color="auto"/>
              </w:divBdr>
            </w:div>
          </w:divsChild>
        </w:div>
        <w:div w:id="117066570">
          <w:marLeft w:val="0"/>
          <w:marRight w:val="0"/>
          <w:marTop w:val="0"/>
          <w:marBottom w:val="0"/>
          <w:divBdr>
            <w:top w:val="none" w:sz="0" w:space="0" w:color="auto"/>
            <w:left w:val="none" w:sz="0" w:space="0" w:color="auto"/>
            <w:bottom w:val="none" w:sz="0" w:space="0" w:color="auto"/>
            <w:right w:val="none" w:sz="0" w:space="0" w:color="auto"/>
          </w:divBdr>
          <w:divsChild>
            <w:div w:id="1904170257">
              <w:marLeft w:val="0"/>
              <w:marRight w:val="0"/>
              <w:marTop w:val="0"/>
              <w:marBottom w:val="0"/>
              <w:divBdr>
                <w:top w:val="none" w:sz="0" w:space="0" w:color="auto"/>
                <w:left w:val="none" w:sz="0" w:space="0" w:color="auto"/>
                <w:bottom w:val="none" w:sz="0" w:space="0" w:color="auto"/>
                <w:right w:val="none" w:sz="0" w:space="0" w:color="auto"/>
              </w:divBdr>
            </w:div>
          </w:divsChild>
        </w:div>
        <w:div w:id="126509672">
          <w:marLeft w:val="0"/>
          <w:marRight w:val="0"/>
          <w:marTop w:val="0"/>
          <w:marBottom w:val="0"/>
          <w:divBdr>
            <w:top w:val="none" w:sz="0" w:space="0" w:color="auto"/>
            <w:left w:val="none" w:sz="0" w:space="0" w:color="auto"/>
            <w:bottom w:val="none" w:sz="0" w:space="0" w:color="auto"/>
            <w:right w:val="none" w:sz="0" w:space="0" w:color="auto"/>
          </w:divBdr>
          <w:divsChild>
            <w:div w:id="1527671685">
              <w:marLeft w:val="0"/>
              <w:marRight w:val="0"/>
              <w:marTop w:val="0"/>
              <w:marBottom w:val="0"/>
              <w:divBdr>
                <w:top w:val="none" w:sz="0" w:space="0" w:color="auto"/>
                <w:left w:val="none" w:sz="0" w:space="0" w:color="auto"/>
                <w:bottom w:val="none" w:sz="0" w:space="0" w:color="auto"/>
                <w:right w:val="none" w:sz="0" w:space="0" w:color="auto"/>
              </w:divBdr>
            </w:div>
          </w:divsChild>
        </w:div>
        <w:div w:id="163204171">
          <w:marLeft w:val="0"/>
          <w:marRight w:val="0"/>
          <w:marTop w:val="0"/>
          <w:marBottom w:val="0"/>
          <w:divBdr>
            <w:top w:val="none" w:sz="0" w:space="0" w:color="auto"/>
            <w:left w:val="none" w:sz="0" w:space="0" w:color="auto"/>
            <w:bottom w:val="none" w:sz="0" w:space="0" w:color="auto"/>
            <w:right w:val="none" w:sz="0" w:space="0" w:color="auto"/>
          </w:divBdr>
          <w:divsChild>
            <w:div w:id="574583796">
              <w:marLeft w:val="0"/>
              <w:marRight w:val="0"/>
              <w:marTop w:val="0"/>
              <w:marBottom w:val="0"/>
              <w:divBdr>
                <w:top w:val="none" w:sz="0" w:space="0" w:color="auto"/>
                <w:left w:val="none" w:sz="0" w:space="0" w:color="auto"/>
                <w:bottom w:val="none" w:sz="0" w:space="0" w:color="auto"/>
                <w:right w:val="none" w:sz="0" w:space="0" w:color="auto"/>
              </w:divBdr>
            </w:div>
          </w:divsChild>
        </w:div>
        <w:div w:id="165899228">
          <w:marLeft w:val="0"/>
          <w:marRight w:val="0"/>
          <w:marTop w:val="0"/>
          <w:marBottom w:val="0"/>
          <w:divBdr>
            <w:top w:val="none" w:sz="0" w:space="0" w:color="auto"/>
            <w:left w:val="none" w:sz="0" w:space="0" w:color="auto"/>
            <w:bottom w:val="none" w:sz="0" w:space="0" w:color="auto"/>
            <w:right w:val="none" w:sz="0" w:space="0" w:color="auto"/>
          </w:divBdr>
          <w:divsChild>
            <w:div w:id="1971322937">
              <w:marLeft w:val="0"/>
              <w:marRight w:val="0"/>
              <w:marTop w:val="0"/>
              <w:marBottom w:val="0"/>
              <w:divBdr>
                <w:top w:val="none" w:sz="0" w:space="0" w:color="auto"/>
                <w:left w:val="none" w:sz="0" w:space="0" w:color="auto"/>
                <w:bottom w:val="none" w:sz="0" w:space="0" w:color="auto"/>
                <w:right w:val="none" w:sz="0" w:space="0" w:color="auto"/>
              </w:divBdr>
            </w:div>
          </w:divsChild>
        </w:div>
        <w:div w:id="217666394">
          <w:marLeft w:val="0"/>
          <w:marRight w:val="0"/>
          <w:marTop w:val="0"/>
          <w:marBottom w:val="0"/>
          <w:divBdr>
            <w:top w:val="none" w:sz="0" w:space="0" w:color="auto"/>
            <w:left w:val="none" w:sz="0" w:space="0" w:color="auto"/>
            <w:bottom w:val="none" w:sz="0" w:space="0" w:color="auto"/>
            <w:right w:val="none" w:sz="0" w:space="0" w:color="auto"/>
          </w:divBdr>
          <w:divsChild>
            <w:div w:id="112408000">
              <w:marLeft w:val="0"/>
              <w:marRight w:val="0"/>
              <w:marTop w:val="0"/>
              <w:marBottom w:val="0"/>
              <w:divBdr>
                <w:top w:val="none" w:sz="0" w:space="0" w:color="auto"/>
                <w:left w:val="none" w:sz="0" w:space="0" w:color="auto"/>
                <w:bottom w:val="none" w:sz="0" w:space="0" w:color="auto"/>
                <w:right w:val="none" w:sz="0" w:space="0" w:color="auto"/>
              </w:divBdr>
            </w:div>
          </w:divsChild>
        </w:div>
        <w:div w:id="242882031">
          <w:marLeft w:val="0"/>
          <w:marRight w:val="0"/>
          <w:marTop w:val="0"/>
          <w:marBottom w:val="0"/>
          <w:divBdr>
            <w:top w:val="none" w:sz="0" w:space="0" w:color="auto"/>
            <w:left w:val="none" w:sz="0" w:space="0" w:color="auto"/>
            <w:bottom w:val="none" w:sz="0" w:space="0" w:color="auto"/>
            <w:right w:val="none" w:sz="0" w:space="0" w:color="auto"/>
          </w:divBdr>
          <w:divsChild>
            <w:div w:id="1352610683">
              <w:marLeft w:val="0"/>
              <w:marRight w:val="0"/>
              <w:marTop w:val="0"/>
              <w:marBottom w:val="0"/>
              <w:divBdr>
                <w:top w:val="none" w:sz="0" w:space="0" w:color="auto"/>
                <w:left w:val="none" w:sz="0" w:space="0" w:color="auto"/>
                <w:bottom w:val="none" w:sz="0" w:space="0" w:color="auto"/>
                <w:right w:val="none" w:sz="0" w:space="0" w:color="auto"/>
              </w:divBdr>
            </w:div>
          </w:divsChild>
        </w:div>
        <w:div w:id="270816815">
          <w:marLeft w:val="0"/>
          <w:marRight w:val="0"/>
          <w:marTop w:val="0"/>
          <w:marBottom w:val="0"/>
          <w:divBdr>
            <w:top w:val="none" w:sz="0" w:space="0" w:color="auto"/>
            <w:left w:val="none" w:sz="0" w:space="0" w:color="auto"/>
            <w:bottom w:val="none" w:sz="0" w:space="0" w:color="auto"/>
            <w:right w:val="none" w:sz="0" w:space="0" w:color="auto"/>
          </w:divBdr>
          <w:divsChild>
            <w:div w:id="277488569">
              <w:marLeft w:val="0"/>
              <w:marRight w:val="0"/>
              <w:marTop w:val="0"/>
              <w:marBottom w:val="0"/>
              <w:divBdr>
                <w:top w:val="none" w:sz="0" w:space="0" w:color="auto"/>
                <w:left w:val="none" w:sz="0" w:space="0" w:color="auto"/>
                <w:bottom w:val="none" w:sz="0" w:space="0" w:color="auto"/>
                <w:right w:val="none" w:sz="0" w:space="0" w:color="auto"/>
              </w:divBdr>
            </w:div>
          </w:divsChild>
        </w:div>
        <w:div w:id="276179815">
          <w:marLeft w:val="0"/>
          <w:marRight w:val="0"/>
          <w:marTop w:val="0"/>
          <w:marBottom w:val="0"/>
          <w:divBdr>
            <w:top w:val="none" w:sz="0" w:space="0" w:color="auto"/>
            <w:left w:val="none" w:sz="0" w:space="0" w:color="auto"/>
            <w:bottom w:val="none" w:sz="0" w:space="0" w:color="auto"/>
            <w:right w:val="none" w:sz="0" w:space="0" w:color="auto"/>
          </w:divBdr>
          <w:divsChild>
            <w:div w:id="2104569723">
              <w:marLeft w:val="0"/>
              <w:marRight w:val="0"/>
              <w:marTop w:val="0"/>
              <w:marBottom w:val="0"/>
              <w:divBdr>
                <w:top w:val="none" w:sz="0" w:space="0" w:color="auto"/>
                <w:left w:val="none" w:sz="0" w:space="0" w:color="auto"/>
                <w:bottom w:val="none" w:sz="0" w:space="0" w:color="auto"/>
                <w:right w:val="none" w:sz="0" w:space="0" w:color="auto"/>
              </w:divBdr>
            </w:div>
          </w:divsChild>
        </w:div>
        <w:div w:id="280578864">
          <w:marLeft w:val="0"/>
          <w:marRight w:val="0"/>
          <w:marTop w:val="0"/>
          <w:marBottom w:val="0"/>
          <w:divBdr>
            <w:top w:val="none" w:sz="0" w:space="0" w:color="auto"/>
            <w:left w:val="none" w:sz="0" w:space="0" w:color="auto"/>
            <w:bottom w:val="none" w:sz="0" w:space="0" w:color="auto"/>
            <w:right w:val="none" w:sz="0" w:space="0" w:color="auto"/>
          </w:divBdr>
          <w:divsChild>
            <w:div w:id="1524057567">
              <w:marLeft w:val="0"/>
              <w:marRight w:val="0"/>
              <w:marTop w:val="0"/>
              <w:marBottom w:val="0"/>
              <w:divBdr>
                <w:top w:val="none" w:sz="0" w:space="0" w:color="auto"/>
                <w:left w:val="none" w:sz="0" w:space="0" w:color="auto"/>
                <w:bottom w:val="none" w:sz="0" w:space="0" w:color="auto"/>
                <w:right w:val="none" w:sz="0" w:space="0" w:color="auto"/>
              </w:divBdr>
            </w:div>
          </w:divsChild>
        </w:div>
        <w:div w:id="302858854">
          <w:marLeft w:val="0"/>
          <w:marRight w:val="0"/>
          <w:marTop w:val="0"/>
          <w:marBottom w:val="0"/>
          <w:divBdr>
            <w:top w:val="none" w:sz="0" w:space="0" w:color="auto"/>
            <w:left w:val="none" w:sz="0" w:space="0" w:color="auto"/>
            <w:bottom w:val="none" w:sz="0" w:space="0" w:color="auto"/>
            <w:right w:val="none" w:sz="0" w:space="0" w:color="auto"/>
          </w:divBdr>
          <w:divsChild>
            <w:div w:id="1885362640">
              <w:marLeft w:val="0"/>
              <w:marRight w:val="0"/>
              <w:marTop w:val="0"/>
              <w:marBottom w:val="0"/>
              <w:divBdr>
                <w:top w:val="none" w:sz="0" w:space="0" w:color="auto"/>
                <w:left w:val="none" w:sz="0" w:space="0" w:color="auto"/>
                <w:bottom w:val="none" w:sz="0" w:space="0" w:color="auto"/>
                <w:right w:val="none" w:sz="0" w:space="0" w:color="auto"/>
              </w:divBdr>
            </w:div>
          </w:divsChild>
        </w:div>
        <w:div w:id="338972628">
          <w:marLeft w:val="0"/>
          <w:marRight w:val="0"/>
          <w:marTop w:val="0"/>
          <w:marBottom w:val="0"/>
          <w:divBdr>
            <w:top w:val="none" w:sz="0" w:space="0" w:color="auto"/>
            <w:left w:val="none" w:sz="0" w:space="0" w:color="auto"/>
            <w:bottom w:val="none" w:sz="0" w:space="0" w:color="auto"/>
            <w:right w:val="none" w:sz="0" w:space="0" w:color="auto"/>
          </w:divBdr>
          <w:divsChild>
            <w:div w:id="1158811993">
              <w:marLeft w:val="0"/>
              <w:marRight w:val="0"/>
              <w:marTop w:val="0"/>
              <w:marBottom w:val="0"/>
              <w:divBdr>
                <w:top w:val="none" w:sz="0" w:space="0" w:color="auto"/>
                <w:left w:val="none" w:sz="0" w:space="0" w:color="auto"/>
                <w:bottom w:val="none" w:sz="0" w:space="0" w:color="auto"/>
                <w:right w:val="none" w:sz="0" w:space="0" w:color="auto"/>
              </w:divBdr>
            </w:div>
          </w:divsChild>
        </w:div>
        <w:div w:id="365452576">
          <w:marLeft w:val="0"/>
          <w:marRight w:val="0"/>
          <w:marTop w:val="0"/>
          <w:marBottom w:val="0"/>
          <w:divBdr>
            <w:top w:val="none" w:sz="0" w:space="0" w:color="auto"/>
            <w:left w:val="none" w:sz="0" w:space="0" w:color="auto"/>
            <w:bottom w:val="none" w:sz="0" w:space="0" w:color="auto"/>
            <w:right w:val="none" w:sz="0" w:space="0" w:color="auto"/>
          </w:divBdr>
          <w:divsChild>
            <w:div w:id="35739521">
              <w:marLeft w:val="0"/>
              <w:marRight w:val="0"/>
              <w:marTop w:val="0"/>
              <w:marBottom w:val="0"/>
              <w:divBdr>
                <w:top w:val="none" w:sz="0" w:space="0" w:color="auto"/>
                <w:left w:val="none" w:sz="0" w:space="0" w:color="auto"/>
                <w:bottom w:val="none" w:sz="0" w:space="0" w:color="auto"/>
                <w:right w:val="none" w:sz="0" w:space="0" w:color="auto"/>
              </w:divBdr>
            </w:div>
          </w:divsChild>
        </w:div>
        <w:div w:id="384723914">
          <w:marLeft w:val="0"/>
          <w:marRight w:val="0"/>
          <w:marTop w:val="0"/>
          <w:marBottom w:val="0"/>
          <w:divBdr>
            <w:top w:val="none" w:sz="0" w:space="0" w:color="auto"/>
            <w:left w:val="none" w:sz="0" w:space="0" w:color="auto"/>
            <w:bottom w:val="none" w:sz="0" w:space="0" w:color="auto"/>
            <w:right w:val="none" w:sz="0" w:space="0" w:color="auto"/>
          </w:divBdr>
          <w:divsChild>
            <w:div w:id="1691182992">
              <w:marLeft w:val="0"/>
              <w:marRight w:val="0"/>
              <w:marTop w:val="0"/>
              <w:marBottom w:val="0"/>
              <w:divBdr>
                <w:top w:val="none" w:sz="0" w:space="0" w:color="auto"/>
                <w:left w:val="none" w:sz="0" w:space="0" w:color="auto"/>
                <w:bottom w:val="none" w:sz="0" w:space="0" w:color="auto"/>
                <w:right w:val="none" w:sz="0" w:space="0" w:color="auto"/>
              </w:divBdr>
            </w:div>
          </w:divsChild>
        </w:div>
        <w:div w:id="389113937">
          <w:marLeft w:val="0"/>
          <w:marRight w:val="0"/>
          <w:marTop w:val="0"/>
          <w:marBottom w:val="0"/>
          <w:divBdr>
            <w:top w:val="none" w:sz="0" w:space="0" w:color="auto"/>
            <w:left w:val="none" w:sz="0" w:space="0" w:color="auto"/>
            <w:bottom w:val="none" w:sz="0" w:space="0" w:color="auto"/>
            <w:right w:val="none" w:sz="0" w:space="0" w:color="auto"/>
          </w:divBdr>
          <w:divsChild>
            <w:div w:id="1677535075">
              <w:marLeft w:val="0"/>
              <w:marRight w:val="0"/>
              <w:marTop w:val="0"/>
              <w:marBottom w:val="0"/>
              <w:divBdr>
                <w:top w:val="none" w:sz="0" w:space="0" w:color="auto"/>
                <w:left w:val="none" w:sz="0" w:space="0" w:color="auto"/>
                <w:bottom w:val="none" w:sz="0" w:space="0" w:color="auto"/>
                <w:right w:val="none" w:sz="0" w:space="0" w:color="auto"/>
              </w:divBdr>
            </w:div>
          </w:divsChild>
        </w:div>
        <w:div w:id="414595713">
          <w:marLeft w:val="0"/>
          <w:marRight w:val="0"/>
          <w:marTop w:val="0"/>
          <w:marBottom w:val="0"/>
          <w:divBdr>
            <w:top w:val="none" w:sz="0" w:space="0" w:color="auto"/>
            <w:left w:val="none" w:sz="0" w:space="0" w:color="auto"/>
            <w:bottom w:val="none" w:sz="0" w:space="0" w:color="auto"/>
            <w:right w:val="none" w:sz="0" w:space="0" w:color="auto"/>
          </w:divBdr>
          <w:divsChild>
            <w:div w:id="961426296">
              <w:marLeft w:val="0"/>
              <w:marRight w:val="0"/>
              <w:marTop w:val="0"/>
              <w:marBottom w:val="0"/>
              <w:divBdr>
                <w:top w:val="none" w:sz="0" w:space="0" w:color="auto"/>
                <w:left w:val="none" w:sz="0" w:space="0" w:color="auto"/>
                <w:bottom w:val="none" w:sz="0" w:space="0" w:color="auto"/>
                <w:right w:val="none" w:sz="0" w:space="0" w:color="auto"/>
              </w:divBdr>
            </w:div>
          </w:divsChild>
        </w:div>
        <w:div w:id="423652099">
          <w:marLeft w:val="0"/>
          <w:marRight w:val="0"/>
          <w:marTop w:val="0"/>
          <w:marBottom w:val="0"/>
          <w:divBdr>
            <w:top w:val="none" w:sz="0" w:space="0" w:color="auto"/>
            <w:left w:val="none" w:sz="0" w:space="0" w:color="auto"/>
            <w:bottom w:val="none" w:sz="0" w:space="0" w:color="auto"/>
            <w:right w:val="none" w:sz="0" w:space="0" w:color="auto"/>
          </w:divBdr>
          <w:divsChild>
            <w:div w:id="216086979">
              <w:marLeft w:val="0"/>
              <w:marRight w:val="0"/>
              <w:marTop w:val="0"/>
              <w:marBottom w:val="0"/>
              <w:divBdr>
                <w:top w:val="none" w:sz="0" w:space="0" w:color="auto"/>
                <w:left w:val="none" w:sz="0" w:space="0" w:color="auto"/>
                <w:bottom w:val="none" w:sz="0" w:space="0" w:color="auto"/>
                <w:right w:val="none" w:sz="0" w:space="0" w:color="auto"/>
              </w:divBdr>
            </w:div>
          </w:divsChild>
        </w:div>
        <w:div w:id="500970725">
          <w:marLeft w:val="0"/>
          <w:marRight w:val="0"/>
          <w:marTop w:val="0"/>
          <w:marBottom w:val="0"/>
          <w:divBdr>
            <w:top w:val="none" w:sz="0" w:space="0" w:color="auto"/>
            <w:left w:val="none" w:sz="0" w:space="0" w:color="auto"/>
            <w:bottom w:val="none" w:sz="0" w:space="0" w:color="auto"/>
            <w:right w:val="none" w:sz="0" w:space="0" w:color="auto"/>
          </w:divBdr>
          <w:divsChild>
            <w:div w:id="2110077853">
              <w:marLeft w:val="0"/>
              <w:marRight w:val="0"/>
              <w:marTop w:val="0"/>
              <w:marBottom w:val="0"/>
              <w:divBdr>
                <w:top w:val="none" w:sz="0" w:space="0" w:color="auto"/>
                <w:left w:val="none" w:sz="0" w:space="0" w:color="auto"/>
                <w:bottom w:val="none" w:sz="0" w:space="0" w:color="auto"/>
                <w:right w:val="none" w:sz="0" w:space="0" w:color="auto"/>
              </w:divBdr>
            </w:div>
          </w:divsChild>
        </w:div>
        <w:div w:id="527572230">
          <w:marLeft w:val="0"/>
          <w:marRight w:val="0"/>
          <w:marTop w:val="0"/>
          <w:marBottom w:val="0"/>
          <w:divBdr>
            <w:top w:val="none" w:sz="0" w:space="0" w:color="auto"/>
            <w:left w:val="none" w:sz="0" w:space="0" w:color="auto"/>
            <w:bottom w:val="none" w:sz="0" w:space="0" w:color="auto"/>
            <w:right w:val="none" w:sz="0" w:space="0" w:color="auto"/>
          </w:divBdr>
          <w:divsChild>
            <w:div w:id="2104913485">
              <w:marLeft w:val="0"/>
              <w:marRight w:val="0"/>
              <w:marTop w:val="0"/>
              <w:marBottom w:val="0"/>
              <w:divBdr>
                <w:top w:val="none" w:sz="0" w:space="0" w:color="auto"/>
                <w:left w:val="none" w:sz="0" w:space="0" w:color="auto"/>
                <w:bottom w:val="none" w:sz="0" w:space="0" w:color="auto"/>
                <w:right w:val="none" w:sz="0" w:space="0" w:color="auto"/>
              </w:divBdr>
            </w:div>
          </w:divsChild>
        </w:div>
        <w:div w:id="543326044">
          <w:marLeft w:val="0"/>
          <w:marRight w:val="0"/>
          <w:marTop w:val="0"/>
          <w:marBottom w:val="0"/>
          <w:divBdr>
            <w:top w:val="none" w:sz="0" w:space="0" w:color="auto"/>
            <w:left w:val="none" w:sz="0" w:space="0" w:color="auto"/>
            <w:bottom w:val="none" w:sz="0" w:space="0" w:color="auto"/>
            <w:right w:val="none" w:sz="0" w:space="0" w:color="auto"/>
          </w:divBdr>
          <w:divsChild>
            <w:div w:id="2044134087">
              <w:marLeft w:val="0"/>
              <w:marRight w:val="0"/>
              <w:marTop w:val="0"/>
              <w:marBottom w:val="0"/>
              <w:divBdr>
                <w:top w:val="none" w:sz="0" w:space="0" w:color="auto"/>
                <w:left w:val="none" w:sz="0" w:space="0" w:color="auto"/>
                <w:bottom w:val="none" w:sz="0" w:space="0" w:color="auto"/>
                <w:right w:val="none" w:sz="0" w:space="0" w:color="auto"/>
              </w:divBdr>
            </w:div>
          </w:divsChild>
        </w:div>
        <w:div w:id="558325155">
          <w:marLeft w:val="0"/>
          <w:marRight w:val="0"/>
          <w:marTop w:val="0"/>
          <w:marBottom w:val="0"/>
          <w:divBdr>
            <w:top w:val="none" w:sz="0" w:space="0" w:color="auto"/>
            <w:left w:val="none" w:sz="0" w:space="0" w:color="auto"/>
            <w:bottom w:val="none" w:sz="0" w:space="0" w:color="auto"/>
            <w:right w:val="none" w:sz="0" w:space="0" w:color="auto"/>
          </w:divBdr>
          <w:divsChild>
            <w:div w:id="897982557">
              <w:marLeft w:val="0"/>
              <w:marRight w:val="0"/>
              <w:marTop w:val="0"/>
              <w:marBottom w:val="0"/>
              <w:divBdr>
                <w:top w:val="none" w:sz="0" w:space="0" w:color="auto"/>
                <w:left w:val="none" w:sz="0" w:space="0" w:color="auto"/>
                <w:bottom w:val="none" w:sz="0" w:space="0" w:color="auto"/>
                <w:right w:val="none" w:sz="0" w:space="0" w:color="auto"/>
              </w:divBdr>
            </w:div>
          </w:divsChild>
        </w:div>
        <w:div w:id="566495240">
          <w:marLeft w:val="0"/>
          <w:marRight w:val="0"/>
          <w:marTop w:val="0"/>
          <w:marBottom w:val="0"/>
          <w:divBdr>
            <w:top w:val="none" w:sz="0" w:space="0" w:color="auto"/>
            <w:left w:val="none" w:sz="0" w:space="0" w:color="auto"/>
            <w:bottom w:val="none" w:sz="0" w:space="0" w:color="auto"/>
            <w:right w:val="none" w:sz="0" w:space="0" w:color="auto"/>
          </w:divBdr>
          <w:divsChild>
            <w:div w:id="1145851060">
              <w:marLeft w:val="0"/>
              <w:marRight w:val="0"/>
              <w:marTop w:val="0"/>
              <w:marBottom w:val="0"/>
              <w:divBdr>
                <w:top w:val="none" w:sz="0" w:space="0" w:color="auto"/>
                <w:left w:val="none" w:sz="0" w:space="0" w:color="auto"/>
                <w:bottom w:val="none" w:sz="0" w:space="0" w:color="auto"/>
                <w:right w:val="none" w:sz="0" w:space="0" w:color="auto"/>
              </w:divBdr>
            </w:div>
          </w:divsChild>
        </w:div>
        <w:div w:id="572086008">
          <w:marLeft w:val="0"/>
          <w:marRight w:val="0"/>
          <w:marTop w:val="0"/>
          <w:marBottom w:val="0"/>
          <w:divBdr>
            <w:top w:val="none" w:sz="0" w:space="0" w:color="auto"/>
            <w:left w:val="none" w:sz="0" w:space="0" w:color="auto"/>
            <w:bottom w:val="none" w:sz="0" w:space="0" w:color="auto"/>
            <w:right w:val="none" w:sz="0" w:space="0" w:color="auto"/>
          </w:divBdr>
          <w:divsChild>
            <w:div w:id="1010329802">
              <w:marLeft w:val="0"/>
              <w:marRight w:val="0"/>
              <w:marTop w:val="0"/>
              <w:marBottom w:val="0"/>
              <w:divBdr>
                <w:top w:val="none" w:sz="0" w:space="0" w:color="auto"/>
                <w:left w:val="none" w:sz="0" w:space="0" w:color="auto"/>
                <w:bottom w:val="none" w:sz="0" w:space="0" w:color="auto"/>
                <w:right w:val="none" w:sz="0" w:space="0" w:color="auto"/>
              </w:divBdr>
            </w:div>
          </w:divsChild>
        </w:div>
        <w:div w:id="693387022">
          <w:marLeft w:val="0"/>
          <w:marRight w:val="0"/>
          <w:marTop w:val="0"/>
          <w:marBottom w:val="0"/>
          <w:divBdr>
            <w:top w:val="none" w:sz="0" w:space="0" w:color="auto"/>
            <w:left w:val="none" w:sz="0" w:space="0" w:color="auto"/>
            <w:bottom w:val="none" w:sz="0" w:space="0" w:color="auto"/>
            <w:right w:val="none" w:sz="0" w:space="0" w:color="auto"/>
          </w:divBdr>
          <w:divsChild>
            <w:div w:id="1855343058">
              <w:marLeft w:val="0"/>
              <w:marRight w:val="0"/>
              <w:marTop w:val="0"/>
              <w:marBottom w:val="0"/>
              <w:divBdr>
                <w:top w:val="none" w:sz="0" w:space="0" w:color="auto"/>
                <w:left w:val="none" w:sz="0" w:space="0" w:color="auto"/>
                <w:bottom w:val="none" w:sz="0" w:space="0" w:color="auto"/>
                <w:right w:val="none" w:sz="0" w:space="0" w:color="auto"/>
              </w:divBdr>
            </w:div>
          </w:divsChild>
        </w:div>
        <w:div w:id="709458380">
          <w:marLeft w:val="0"/>
          <w:marRight w:val="0"/>
          <w:marTop w:val="0"/>
          <w:marBottom w:val="0"/>
          <w:divBdr>
            <w:top w:val="none" w:sz="0" w:space="0" w:color="auto"/>
            <w:left w:val="none" w:sz="0" w:space="0" w:color="auto"/>
            <w:bottom w:val="none" w:sz="0" w:space="0" w:color="auto"/>
            <w:right w:val="none" w:sz="0" w:space="0" w:color="auto"/>
          </w:divBdr>
          <w:divsChild>
            <w:div w:id="881088459">
              <w:marLeft w:val="0"/>
              <w:marRight w:val="0"/>
              <w:marTop w:val="0"/>
              <w:marBottom w:val="0"/>
              <w:divBdr>
                <w:top w:val="none" w:sz="0" w:space="0" w:color="auto"/>
                <w:left w:val="none" w:sz="0" w:space="0" w:color="auto"/>
                <w:bottom w:val="none" w:sz="0" w:space="0" w:color="auto"/>
                <w:right w:val="none" w:sz="0" w:space="0" w:color="auto"/>
              </w:divBdr>
            </w:div>
          </w:divsChild>
        </w:div>
        <w:div w:id="778842861">
          <w:marLeft w:val="0"/>
          <w:marRight w:val="0"/>
          <w:marTop w:val="0"/>
          <w:marBottom w:val="0"/>
          <w:divBdr>
            <w:top w:val="none" w:sz="0" w:space="0" w:color="auto"/>
            <w:left w:val="none" w:sz="0" w:space="0" w:color="auto"/>
            <w:bottom w:val="none" w:sz="0" w:space="0" w:color="auto"/>
            <w:right w:val="none" w:sz="0" w:space="0" w:color="auto"/>
          </w:divBdr>
          <w:divsChild>
            <w:div w:id="1680809884">
              <w:marLeft w:val="0"/>
              <w:marRight w:val="0"/>
              <w:marTop w:val="0"/>
              <w:marBottom w:val="0"/>
              <w:divBdr>
                <w:top w:val="none" w:sz="0" w:space="0" w:color="auto"/>
                <w:left w:val="none" w:sz="0" w:space="0" w:color="auto"/>
                <w:bottom w:val="none" w:sz="0" w:space="0" w:color="auto"/>
                <w:right w:val="none" w:sz="0" w:space="0" w:color="auto"/>
              </w:divBdr>
            </w:div>
          </w:divsChild>
        </w:div>
        <w:div w:id="791023015">
          <w:marLeft w:val="0"/>
          <w:marRight w:val="0"/>
          <w:marTop w:val="0"/>
          <w:marBottom w:val="0"/>
          <w:divBdr>
            <w:top w:val="none" w:sz="0" w:space="0" w:color="auto"/>
            <w:left w:val="none" w:sz="0" w:space="0" w:color="auto"/>
            <w:bottom w:val="none" w:sz="0" w:space="0" w:color="auto"/>
            <w:right w:val="none" w:sz="0" w:space="0" w:color="auto"/>
          </w:divBdr>
          <w:divsChild>
            <w:div w:id="1590574672">
              <w:marLeft w:val="0"/>
              <w:marRight w:val="0"/>
              <w:marTop w:val="0"/>
              <w:marBottom w:val="0"/>
              <w:divBdr>
                <w:top w:val="none" w:sz="0" w:space="0" w:color="auto"/>
                <w:left w:val="none" w:sz="0" w:space="0" w:color="auto"/>
                <w:bottom w:val="none" w:sz="0" w:space="0" w:color="auto"/>
                <w:right w:val="none" w:sz="0" w:space="0" w:color="auto"/>
              </w:divBdr>
            </w:div>
          </w:divsChild>
        </w:div>
        <w:div w:id="792674154">
          <w:marLeft w:val="0"/>
          <w:marRight w:val="0"/>
          <w:marTop w:val="0"/>
          <w:marBottom w:val="0"/>
          <w:divBdr>
            <w:top w:val="none" w:sz="0" w:space="0" w:color="auto"/>
            <w:left w:val="none" w:sz="0" w:space="0" w:color="auto"/>
            <w:bottom w:val="none" w:sz="0" w:space="0" w:color="auto"/>
            <w:right w:val="none" w:sz="0" w:space="0" w:color="auto"/>
          </w:divBdr>
          <w:divsChild>
            <w:div w:id="1542933340">
              <w:marLeft w:val="0"/>
              <w:marRight w:val="0"/>
              <w:marTop w:val="0"/>
              <w:marBottom w:val="0"/>
              <w:divBdr>
                <w:top w:val="none" w:sz="0" w:space="0" w:color="auto"/>
                <w:left w:val="none" w:sz="0" w:space="0" w:color="auto"/>
                <w:bottom w:val="none" w:sz="0" w:space="0" w:color="auto"/>
                <w:right w:val="none" w:sz="0" w:space="0" w:color="auto"/>
              </w:divBdr>
            </w:div>
          </w:divsChild>
        </w:div>
        <w:div w:id="818231495">
          <w:marLeft w:val="0"/>
          <w:marRight w:val="0"/>
          <w:marTop w:val="0"/>
          <w:marBottom w:val="0"/>
          <w:divBdr>
            <w:top w:val="none" w:sz="0" w:space="0" w:color="auto"/>
            <w:left w:val="none" w:sz="0" w:space="0" w:color="auto"/>
            <w:bottom w:val="none" w:sz="0" w:space="0" w:color="auto"/>
            <w:right w:val="none" w:sz="0" w:space="0" w:color="auto"/>
          </w:divBdr>
          <w:divsChild>
            <w:div w:id="129522422">
              <w:marLeft w:val="0"/>
              <w:marRight w:val="0"/>
              <w:marTop w:val="0"/>
              <w:marBottom w:val="0"/>
              <w:divBdr>
                <w:top w:val="none" w:sz="0" w:space="0" w:color="auto"/>
                <w:left w:val="none" w:sz="0" w:space="0" w:color="auto"/>
                <w:bottom w:val="none" w:sz="0" w:space="0" w:color="auto"/>
                <w:right w:val="none" w:sz="0" w:space="0" w:color="auto"/>
              </w:divBdr>
            </w:div>
          </w:divsChild>
        </w:div>
        <w:div w:id="872227149">
          <w:marLeft w:val="0"/>
          <w:marRight w:val="0"/>
          <w:marTop w:val="0"/>
          <w:marBottom w:val="0"/>
          <w:divBdr>
            <w:top w:val="none" w:sz="0" w:space="0" w:color="auto"/>
            <w:left w:val="none" w:sz="0" w:space="0" w:color="auto"/>
            <w:bottom w:val="none" w:sz="0" w:space="0" w:color="auto"/>
            <w:right w:val="none" w:sz="0" w:space="0" w:color="auto"/>
          </w:divBdr>
          <w:divsChild>
            <w:div w:id="897403784">
              <w:marLeft w:val="0"/>
              <w:marRight w:val="0"/>
              <w:marTop w:val="0"/>
              <w:marBottom w:val="0"/>
              <w:divBdr>
                <w:top w:val="none" w:sz="0" w:space="0" w:color="auto"/>
                <w:left w:val="none" w:sz="0" w:space="0" w:color="auto"/>
                <w:bottom w:val="none" w:sz="0" w:space="0" w:color="auto"/>
                <w:right w:val="none" w:sz="0" w:space="0" w:color="auto"/>
              </w:divBdr>
            </w:div>
          </w:divsChild>
        </w:div>
        <w:div w:id="879708011">
          <w:marLeft w:val="0"/>
          <w:marRight w:val="0"/>
          <w:marTop w:val="0"/>
          <w:marBottom w:val="0"/>
          <w:divBdr>
            <w:top w:val="none" w:sz="0" w:space="0" w:color="auto"/>
            <w:left w:val="none" w:sz="0" w:space="0" w:color="auto"/>
            <w:bottom w:val="none" w:sz="0" w:space="0" w:color="auto"/>
            <w:right w:val="none" w:sz="0" w:space="0" w:color="auto"/>
          </w:divBdr>
          <w:divsChild>
            <w:div w:id="1597060101">
              <w:marLeft w:val="0"/>
              <w:marRight w:val="0"/>
              <w:marTop w:val="0"/>
              <w:marBottom w:val="0"/>
              <w:divBdr>
                <w:top w:val="none" w:sz="0" w:space="0" w:color="auto"/>
                <w:left w:val="none" w:sz="0" w:space="0" w:color="auto"/>
                <w:bottom w:val="none" w:sz="0" w:space="0" w:color="auto"/>
                <w:right w:val="none" w:sz="0" w:space="0" w:color="auto"/>
              </w:divBdr>
            </w:div>
          </w:divsChild>
        </w:div>
        <w:div w:id="919294524">
          <w:marLeft w:val="0"/>
          <w:marRight w:val="0"/>
          <w:marTop w:val="0"/>
          <w:marBottom w:val="0"/>
          <w:divBdr>
            <w:top w:val="none" w:sz="0" w:space="0" w:color="auto"/>
            <w:left w:val="none" w:sz="0" w:space="0" w:color="auto"/>
            <w:bottom w:val="none" w:sz="0" w:space="0" w:color="auto"/>
            <w:right w:val="none" w:sz="0" w:space="0" w:color="auto"/>
          </w:divBdr>
          <w:divsChild>
            <w:div w:id="1337803682">
              <w:marLeft w:val="0"/>
              <w:marRight w:val="0"/>
              <w:marTop w:val="0"/>
              <w:marBottom w:val="0"/>
              <w:divBdr>
                <w:top w:val="none" w:sz="0" w:space="0" w:color="auto"/>
                <w:left w:val="none" w:sz="0" w:space="0" w:color="auto"/>
                <w:bottom w:val="none" w:sz="0" w:space="0" w:color="auto"/>
                <w:right w:val="none" w:sz="0" w:space="0" w:color="auto"/>
              </w:divBdr>
            </w:div>
          </w:divsChild>
        </w:div>
        <w:div w:id="945648682">
          <w:marLeft w:val="0"/>
          <w:marRight w:val="0"/>
          <w:marTop w:val="0"/>
          <w:marBottom w:val="0"/>
          <w:divBdr>
            <w:top w:val="none" w:sz="0" w:space="0" w:color="auto"/>
            <w:left w:val="none" w:sz="0" w:space="0" w:color="auto"/>
            <w:bottom w:val="none" w:sz="0" w:space="0" w:color="auto"/>
            <w:right w:val="none" w:sz="0" w:space="0" w:color="auto"/>
          </w:divBdr>
          <w:divsChild>
            <w:div w:id="1076589337">
              <w:marLeft w:val="0"/>
              <w:marRight w:val="0"/>
              <w:marTop w:val="0"/>
              <w:marBottom w:val="0"/>
              <w:divBdr>
                <w:top w:val="none" w:sz="0" w:space="0" w:color="auto"/>
                <w:left w:val="none" w:sz="0" w:space="0" w:color="auto"/>
                <w:bottom w:val="none" w:sz="0" w:space="0" w:color="auto"/>
                <w:right w:val="none" w:sz="0" w:space="0" w:color="auto"/>
              </w:divBdr>
            </w:div>
          </w:divsChild>
        </w:div>
        <w:div w:id="970289706">
          <w:marLeft w:val="0"/>
          <w:marRight w:val="0"/>
          <w:marTop w:val="0"/>
          <w:marBottom w:val="0"/>
          <w:divBdr>
            <w:top w:val="none" w:sz="0" w:space="0" w:color="auto"/>
            <w:left w:val="none" w:sz="0" w:space="0" w:color="auto"/>
            <w:bottom w:val="none" w:sz="0" w:space="0" w:color="auto"/>
            <w:right w:val="none" w:sz="0" w:space="0" w:color="auto"/>
          </w:divBdr>
          <w:divsChild>
            <w:div w:id="1197036635">
              <w:marLeft w:val="0"/>
              <w:marRight w:val="0"/>
              <w:marTop w:val="0"/>
              <w:marBottom w:val="0"/>
              <w:divBdr>
                <w:top w:val="none" w:sz="0" w:space="0" w:color="auto"/>
                <w:left w:val="none" w:sz="0" w:space="0" w:color="auto"/>
                <w:bottom w:val="none" w:sz="0" w:space="0" w:color="auto"/>
                <w:right w:val="none" w:sz="0" w:space="0" w:color="auto"/>
              </w:divBdr>
            </w:div>
          </w:divsChild>
        </w:div>
        <w:div w:id="970941178">
          <w:marLeft w:val="0"/>
          <w:marRight w:val="0"/>
          <w:marTop w:val="0"/>
          <w:marBottom w:val="0"/>
          <w:divBdr>
            <w:top w:val="none" w:sz="0" w:space="0" w:color="auto"/>
            <w:left w:val="none" w:sz="0" w:space="0" w:color="auto"/>
            <w:bottom w:val="none" w:sz="0" w:space="0" w:color="auto"/>
            <w:right w:val="none" w:sz="0" w:space="0" w:color="auto"/>
          </w:divBdr>
          <w:divsChild>
            <w:div w:id="168255513">
              <w:marLeft w:val="0"/>
              <w:marRight w:val="0"/>
              <w:marTop w:val="0"/>
              <w:marBottom w:val="0"/>
              <w:divBdr>
                <w:top w:val="none" w:sz="0" w:space="0" w:color="auto"/>
                <w:left w:val="none" w:sz="0" w:space="0" w:color="auto"/>
                <w:bottom w:val="none" w:sz="0" w:space="0" w:color="auto"/>
                <w:right w:val="none" w:sz="0" w:space="0" w:color="auto"/>
              </w:divBdr>
            </w:div>
          </w:divsChild>
        </w:div>
        <w:div w:id="976834382">
          <w:marLeft w:val="0"/>
          <w:marRight w:val="0"/>
          <w:marTop w:val="0"/>
          <w:marBottom w:val="0"/>
          <w:divBdr>
            <w:top w:val="none" w:sz="0" w:space="0" w:color="auto"/>
            <w:left w:val="none" w:sz="0" w:space="0" w:color="auto"/>
            <w:bottom w:val="none" w:sz="0" w:space="0" w:color="auto"/>
            <w:right w:val="none" w:sz="0" w:space="0" w:color="auto"/>
          </w:divBdr>
          <w:divsChild>
            <w:div w:id="1856571444">
              <w:marLeft w:val="0"/>
              <w:marRight w:val="0"/>
              <w:marTop w:val="0"/>
              <w:marBottom w:val="0"/>
              <w:divBdr>
                <w:top w:val="none" w:sz="0" w:space="0" w:color="auto"/>
                <w:left w:val="none" w:sz="0" w:space="0" w:color="auto"/>
                <w:bottom w:val="none" w:sz="0" w:space="0" w:color="auto"/>
                <w:right w:val="none" w:sz="0" w:space="0" w:color="auto"/>
              </w:divBdr>
            </w:div>
          </w:divsChild>
        </w:div>
        <w:div w:id="1021318968">
          <w:marLeft w:val="0"/>
          <w:marRight w:val="0"/>
          <w:marTop w:val="0"/>
          <w:marBottom w:val="0"/>
          <w:divBdr>
            <w:top w:val="none" w:sz="0" w:space="0" w:color="auto"/>
            <w:left w:val="none" w:sz="0" w:space="0" w:color="auto"/>
            <w:bottom w:val="none" w:sz="0" w:space="0" w:color="auto"/>
            <w:right w:val="none" w:sz="0" w:space="0" w:color="auto"/>
          </w:divBdr>
          <w:divsChild>
            <w:div w:id="472017599">
              <w:marLeft w:val="0"/>
              <w:marRight w:val="0"/>
              <w:marTop w:val="0"/>
              <w:marBottom w:val="0"/>
              <w:divBdr>
                <w:top w:val="none" w:sz="0" w:space="0" w:color="auto"/>
                <w:left w:val="none" w:sz="0" w:space="0" w:color="auto"/>
                <w:bottom w:val="none" w:sz="0" w:space="0" w:color="auto"/>
                <w:right w:val="none" w:sz="0" w:space="0" w:color="auto"/>
              </w:divBdr>
            </w:div>
          </w:divsChild>
        </w:div>
        <w:div w:id="1046760223">
          <w:marLeft w:val="0"/>
          <w:marRight w:val="0"/>
          <w:marTop w:val="0"/>
          <w:marBottom w:val="0"/>
          <w:divBdr>
            <w:top w:val="none" w:sz="0" w:space="0" w:color="auto"/>
            <w:left w:val="none" w:sz="0" w:space="0" w:color="auto"/>
            <w:bottom w:val="none" w:sz="0" w:space="0" w:color="auto"/>
            <w:right w:val="none" w:sz="0" w:space="0" w:color="auto"/>
          </w:divBdr>
          <w:divsChild>
            <w:div w:id="873276750">
              <w:marLeft w:val="0"/>
              <w:marRight w:val="0"/>
              <w:marTop w:val="0"/>
              <w:marBottom w:val="0"/>
              <w:divBdr>
                <w:top w:val="none" w:sz="0" w:space="0" w:color="auto"/>
                <w:left w:val="none" w:sz="0" w:space="0" w:color="auto"/>
                <w:bottom w:val="none" w:sz="0" w:space="0" w:color="auto"/>
                <w:right w:val="none" w:sz="0" w:space="0" w:color="auto"/>
              </w:divBdr>
            </w:div>
          </w:divsChild>
        </w:div>
        <w:div w:id="1062291300">
          <w:marLeft w:val="0"/>
          <w:marRight w:val="0"/>
          <w:marTop w:val="0"/>
          <w:marBottom w:val="0"/>
          <w:divBdr>
            <w:top w:val="none" w:sz="0" w:space="0" w:color="auto"/>
            <w:left w:val="none" w:sz="0" w:space="0" w:color="auto"/>
            <w:bottom w:val="none" w:sz="0" w:space="0" w:color="auto"/>
            <w:right w:val="none" w:sz="0" w:space="0" w:color="auto"/>
          </w:divBdr>
          <w:divsChild>
            <w:div w:id="1316177596">
              <w:marLeft w:val="0"/>
              <w:marRight w:val="0"/>
              <w:marTop w:val="0"/>
              <w:marBottom w:val="0"/>
              <w:divBdr>
                <w:top w:val="none" w:sz="0" w:space="0" w:color="auto"/>
                <w:left w:val="none" w:sz="0" w:space="0" w:color="auto"/>
                <w:bottom w:val="none" w:sz="0" w:space="0" w:color="auto"/>
                <w:right w:val="none" w:sz="0" w:space="0" w:color="auto"/>
              </w:divBdr>
            </w:div>
          </w:divsChild>
        </w:div>
        <w:div w:id="1068265104">
          <w:marLeft w:val="0"/>
          <w:marRight w:val="0"/>
          <w:marTop w:val="0"/>
          <w:marBottom w:val="0"/>
          <w:divBdr>
            <w:top w:val="none" w:sz="0" w:space="0" w:color="auto"/>
            <w:left w:val="none" w:sz="0" w:space="0" w:color="auto"/>
            <w:bottom w:val="none" w:sz="0" w:space="0" w:color="auto"/>
            <w:right w:val="none" w:sz="0" w:space="0" w:color="auto"/>
          </w:divBdr>
          <w:divsChild>
            <w:div w:id="412553966">
              <w:marLeft w:val="0"/>
              <w:marRight w:val="0"/>
              <w:marTop w:val="0"/>
              <w:marBottom w:val="0"/>
              <w:divBdr>
                <w:top w:val="none" w:sz="0" w:space="0" w:color="auto"/>
                <w:left w:val="none" w:sz="0" w:space="0" w:color="auto"/>
                <w:bottom w:val="none" w:sz="0" w:space="0" w:color="auto"/>
                <w:right w:val="none" w:sz="0" w:space="0" w:color="auto"/>
              </w:divBdr>
            </w:div>
          </w:divsChild>
        </w:div>
        <w:div w:id="1152286269">
          <w:marLeft w:val="0"/>
          <w:marRight w:val="0"/>
          <w:marTop w:val="0"/>
          <w:marBottom w:val="0"/>
          <w:divBdr>
            <w:top w:val="none" w:sz="0" w:space="0" w:color="auto"/>
            <w:left w:val="none" w:sz="0" w:space="0" w:color="auto"/>
            <w:bottom w:val="none" w:sz="0" w:space="0" w:color="auto"/>
            <w:right w:val="none" w:sz="0" w:space="0" w:color="auto"/>
          </w:divBdr>
          <w:divsChild>
            <w:div w:id="707682075">
              <w:marLeft w:val="0"/>
              <w:marRight w:val="0"/>
              <w:marTop w:val="0"/>
              <w:marBottom w:val="0"/>
              <w:divBdr>
                <w:top w:val="none" w:sz="0" w:space="0" w:color="auto"/>
                <w:left w:val="none" w:sz="0" w:space="0" w:color="auto"/>
                <w:bottom w:val="none" w:sz="0" w:space="0" w:color="auto"/>
                <w:right w:val="none" w:sz="0" w:space="0" w:color="auto"/>
              </w:divBdr>
            </w:div>
          </w:divsChild>
        </w:div>
        <w:div w:id="1155417709">
          <w:marLeft w:val="0"/>
          <w:marRight w:val="0"/>
          <w:marTop w:val="0"/>
          <w:marBottom w:val="0"/>
          <w:divBdr>
            <w:top w:val="none" w:sz="0" w:space="0" w:color="auto"/>
            <w:left w:val="none" w:sz="0" w:space="0" w:color="auto"/>
            <w:bottom w:val="none" w:sz="0" w:space="0" w:color="auto"/>
            <w:right w:val="none" w:sz="0" w:space="0" w:color="auto"/>
          </w:divBdr>
          <w:divsChild>
            <w:div w:id="1379817747">
              <w:marLeft w:val="0"/>
              <w:marRight w:val="0"/>
              <w:marTop w:val="0"/>
              <w:marBottom w:val="0"/>
              <w:divBdr>
                <w:top w:val="none" w:sz="0" w:space="0" w:color="auto"/>
                <w:left w:val="none" w:sz="0" w:space="0" w:color="auto"/>
                <w:bottom w:val="none" w:sz="0" w:space="0" w:color="auto"/>
                <w:right w:val="none" w:sz="0" w:space="0" w:color="auto"/>
              </w:divBdr>
            </w:div>
          </w:divsChild>
        </w:div>
        <w:div w:id="1207451701">
          <w:marLeft w:val="0"/>
          <w:marRight w:val="0"/>
          <w:marTop w:val="0"/>
          <w:marBottom w:val="0"/>
          <w:divBdr>
            <w:top w:val="none" w:sz="0" w:space="0" w:color="auto"/>
            <w:left w:val="none" w:sz="0" w:space="0" w:color="auto"/>
            <w:bottom w:val="none" w:sz="0" w:space="0" w:color="auto"/>
            <w:right w:val="none" w:sz="0" w:space="0" w:color="auto"/>
          </w:divBdr>
          <w:divsChild>
            <w:div w:id="1489249825">
              <w:marLeft w:val="0"/>
              <w:marRight w:val="0"/>
              <w:marTop w:val="0"/>
              <w:marBottom w:val="0"/>
              <w:divBdr>
                <w:top w:val="none" w:sz="0" w:space="0" w:color="auto"/>
                <w:left w:val="none" w:sz="0" w:space="0" w:color="auto"/>
                <w:bottom w:val="none" w:sz="0" w:space="0" w:color="auto"/>
                <w:right w:val="none" w:sz="0" w:space="0" w:color="auto"/>
              </w:divBdr>
            </w:div>
          </w:divsChild>
        </w:div>
        <w:div w:id="1245918697">
          <w:marLeft w:val="0"/>
          <w:marRight w:val="0"/>
          <w:marTop w:val="0"/>
          <w:marBottom w:val="0"/>
          <w:divBdr>
            <w:top w:val="none" w:sz="0" w:space="0" w:color="auto"/>
            <w:left w:val="none" w:sz="0" w:space="0" w:color="auto"/>
            <w:bottom w:val="none" w:sz="0" w:space="0" w:color="auto"/>
            <w:right w:val="none" w:sz="0" w:space="0" w:color="auto"/>
          </w:divBdr>
          <w:divsChild>
            <w:div w:id="2087919477">
              <w:marLeft w:val="0"/>
              <w:marRight w:val="0"/>
              <w:marTop w:val="0"/>
              <w:marBottom w:val="0"/>
              <w:divBdr>
                <w:top w:val="none" w:sz="0" w:space="0" w:color="auto"/>
                <w:left w:val="none" w:sz="0" w:space="0" w:color="auto"/>
                <w:bottom w:val="none" w:sz="0" w:space="0" w:color="auto"/>
                <w:right w:val="none" w:sz="0" w:space="0" w:color="auto"/>
              </w:divBdr>
            </w:div>
          </w:divsChild>
        </w:div>
        <w:div w:id="1273048853">
          <w:marLeft w:val="0"/>
          <w:marRight w:val="0"/>
          <w:marTop w:val="0"/>
          <w:marBottom w:val="0"/>
          <w:divBdr>
            <w:top w:val="none" w:sz="0" w:space="0" w:color="auto"/>
            <w:left w:val="none" w:sz="0" w:space="0" w:color="auto"/>
            <w:bottom w:val="none" w:sz="0" w:space="0" w:color="auto"/>
            <w:right w:val="none" w:sz="0" w:space="0" w:color="auto"/>
          </w:divBdr>
          <w:divsChild>
            <w:div w:id="812063721">
              <w:marLeft w:val="0"/>
              <w:marRight w:val="0"/>
              <w:marTop w:val="0"/>
              <w:marBottom w:val="0"/>
              <w:divBdr>
                <w:top w:val="none" w:sz="0" w:space="0" w:color="auto"/>
                <w:left w:val="none" w:sz="0" w:space="0" w:color="auto"/>
                <w:bottom w:val="none" w:sz="0" w:space="0" w:color="auto"/>
                <w:right w:val="none" w:sz="0" w:space="0" w:color="auto"/>
              </w:divBdr>
            </w:div>
          </w:divsChild>
        </w:div>
        <w:div w:id="1303929670">
          <w:marLeft w:val="0"/>
          <w:marRight w:val="0"/>
          <w:marTop w:val="0"/>
          <w:marBottom w:val="0"/>
          <w:divBdr>
            <w:top w:val="none" w:sz="0" w:space="0" w:color="auto"/>
            <w:left w:val="none" w:sz="0" w:space="0" w:color="auto"/>
            <w:bottom w:val="none" w:sz="0" w:space="0" w:color="auto"/>
            <w:right w:val="none" w:sz="0" w:space="0" w:color="auto"/>
          </w:divBdr>
          <w:divsChild>
            <w:div w:id="138769525">
              <w:marLeft w:val="0"/>
              <w:marRight w:val="0"/>
              <w:marTop w:val="0"/>
              <w:marBottom w:val="0"/>
              <w:divBdr>
                <w:top w:val="none" w:sz="0" w:space="0" w:color="auto"/>
                <w:left w:val="none" w:sz="0" w:space="0" w:color="auto"/>
                <w:bottom w:val="none" w:sz="0" w:space="0" w:color="auto"/>
                <w:right w:val="none" w:sz="0" w:space="0" w:color="auto"/>
              </w:divBdr>
            </w:div>
          </w:divsChild>
        </w:div>
        <w:div w:id="1309825122">
          <w:marLeft w:val="0"/>
          <w:marRight w:val="0"/>
          <w:marTop w:val="0"/>
          <w:marBottom w:val="0"/>
          <w:divBdr>
            <w:top w:val="none" w:sz="0" w:space="0" w:color="auto"/>
            <w:left w:val="none" w:sz="0" w:space="0" w:color="auto"/>
            <w:bottom w:val="none" w:sz="0" w:space="0" w:color="auto"/>
            <w:right w:val="none" w:sz="0" w:space="0" w:color="auto"/>
          </w:divBdr>
          <w:divsChild>
            <w:div w:id="1031227472">
              <w:marLeft w:val="0"/>
              <w:marRight w:val="0"/>
              <w:marTop w:val="0"/>
              <w:marBottom w:val="0"/>
              <w:divBdr>
                <w:top w:val="none" w:sz="0" w:space="0" w:color="auto"/>
                <w:left w:val="none" w:sz="0" w:space="0" w:color="auto"/>
                <w:bottom w:val="none" w:sz="0" w:space="0" w:color="auto"/>
                <w:right w:val="none" w:sz="0" w:space="0" w:color="auto"/>
              </w:divBdr>
            </w:div>
          </w:divsChild>
        </w:div>
        <w:div w:id="1322467905">
          <w:marLeft w:val="0"/>
          <w:marRight w:val="0"/>
          <w:marTop w:val="0"/>
          <w:marBottom w:val="0"/>
          <w:divBdr>
            <w:top w:val="none" w:sz="0" w:space="0" w:color="auto"/>
            <w:left w:val="none" w:sz="0" w:space="0" w:color="auto"/>
            <w:bottom w:val="none" w:sz="0" w:space="0" w:color="auto"/>
            <w:right w:val="none" w:sz="0" w:space="0" w:color="auto"/>
          </w:divBdr>
          <w:divsChild>
            <w:div w:id="515115845">
              <w:marLeft w:val="0"/>
              <w:marRight w:val="0"/>
              <w:marTop w:val="0"/>
              <w:marBottom w:val="0"/>
              <w:divBdr>
                <w:top w:val="none" w:sz="0" w:space="0" w:color="auto"/>
                <w:left w:val="none" w:sz="0" w:space="0" w:color="auto"/>
                <w:bottom w:val="none" w:sz="0" w:space="0" w:color="auto"/>
                <w:right w:val="none" w:sz="0" w:space="0" w:color="auto"/>
              </w:divBdr>
            </w:div>
          </w:divsChild>
        </w:div>
        <w:div w:id="1341665296">
          <w:marLeft w:val="0"/>
          <w:marRight w:val="0"/>
          <w:marTop w:val="0"/>
          <w:marBottom w:val="0"/>
          <w:divBdr>
            <w:top w:val="none" w:sz="0" w:space="0" w:color="auto"/>
            <w:left w:val="none" w:sz="0" w:space="0" w:color="auto"/>
            <w:bottom w:val="none" w:sz="0" w:space="0" w:color="auto"/>
            <w:right w:val="none" w:sz="0" w:space="0" w:color="auto"/>
          </w:divBdr>
          <w:divsChild>
            <w:div w:id="1124301131">
              <w:marLeft w:val="0"/>
              <w:marRight w:val="0"/>
              <w:marTop w:val="0"/>
              <w:marBottom w:val="0"/>
              <w:divBdr>
                <w:top w:val="none" w:sz="0" w:space="0" w:color="auto"/>
                <w:left w:val="none" w:sz="0" w:space="0" w:color="auto"/>
                <w:bottom w:val="none" w:sz="0" w:space="0" w:color="auto"/>
                <w:right w:val="none" w:sz="0" w:space="0" w:color="auto"/>
              </w:divBdr>
            </w:div>
          </w:divsChild>
        </w:div>
        <w:div w:id="1353723820">
          <w:marLeft w:val="0"/>
          <w:marRight w:val="0"/>
          <w:marTop w:val="0"/>
          <w:marBottom w:val="0"/>
          <w:divBdr>
            <w:top w:val="none" w:sz="0" w:space="0" w:color="auto"/>
            <w:left w:val="none" w:sz="0" w:space="0" w:color="auto"/>
            <w:bottom w:val="none" w:sz="0" w:space="0" w:color="auto"/>
            <w:right w:val="none" w:sz="0" w:space="0" w:color="auto"/>
          </w:divBdr>
          <w:divsChild>
            <w:div w:id="475148293">
              <w:marLeft w:val="0"/>
              <w:marRight w:val="0"/>
              <w:marTop w:val="0"/>
              <w:marBottom w:val="0"/>
              <w:divBdr>
                <w:top w:val="none" w:sz="0" w:space="0" w:color="auto"/>
                <w:left w:val="none" w:sz="0" w:space="0" w:color="auto"/>
                <w:bottom w:val="none" w:sz="0" w:space="0" w:color="auto"/>
                <w:right w:val="none" w:sz="0" w:space="0" w:color="auto"/>
              </w:divBdr>
            </w:div>
          </w:divsChild>
        </w:div>
        <w:div w:id="1386028471">
          <w:marLeft w:val="0"/>
          <w:marRight w:val="0"/>
          <w:marTop w:val="0"/>
          <w:marBottom w:val="0"/>
          <w:divBdr>
            <w:top w:val="none" w:sz="0" w:space="0" w:color="auto"/>
            <w:left w:val="none" w:sz="0" w:space="0" w:color="auto"/>
            <w:bottom w:val="none" w:sz="0" w:space="0" w:color="auto"/>
            <w:right w:val="none" w:sz="0" w:space="0" w:color="auto"/>
          </w:divBdr>
          <w:divsChild>
            <w:div w:id="366953939">
              <w:marLeft w:val="0"/>
              <w:marRight w:val="0"/>
              <w:marTop w:val="0"/>
              <w:marBottom w:val="0"/>
              <w:divBdr>
                <w:top w:val="none" w:sz="0" w:space="0" w:color="auto"/>
                <w:left w:val="none" w:sz="0" w:space="0" w:color="auto"/>
                <w:bottom w:val="none" w:sz="0" w:space="0" w:color="auto"/>
                <w:right w:val="none" w:sz="0" w:space="0" w:color="auto"/>
              </w:divBdr>
            </w:div>
          </w:divsChild>
        </w:div>
        <w:div w:id="1410956346">
          <w:marLeft w:val="0"/>
          <w:marRight w:val="0"/>
          <w:marTop w:val="0"/>
          <w:marBottom w:val="0"/>
          <w:divBdr>
            <w:top w:val="none" w:sz="0" w:space="0" w:color="auto"/>
            <w:left w:val="none" w:sz="0" w:space="0" w:color="auto"/>
            <w:bottom w:val="none" w:sz="0" w:space="0" w:color="auto"/>
            <w:right w:val="none" w:sz="0" w:space="0" w:color="auto"/>
          </w:divBdr>
          <w:divsChild>
            <w:div w:id="664936235">
              <w:marLeft w:val="0"/>
              <w:marRight w:val="0"/>
              <w:marTop w:val="0"/>
              <w:marBottom w:val="0"/>
              <w:divBdr>
                <w:top w:val="none" w:sz="0" w:space="0" w:color="auto"/>
                <w:left w:val="none" w:sz="0" w:space="0" w:color="auto"/>
                <w:bottom w:val="none" w:sz="0" w:space="0" w:color="auto"/>
                <w:right w:val="none" w:sz="0" w:space="0" w:color="auto"/>
              </w:divBdr>
            </w:div>
          </w:divsChild>
        </w:div>
        <w:div w:id="1434936127">
          <w:marLeft w:val="0"/>
          <w:marRight w:val="0"/>
          <w:marTop w:val="0"/>
          <w:marBottom w:val="0"/>
          <w:divBdr>
            <w:top w:val="none" w:sz="0" w:space="0" w:color="auto"/>
            <w:left w:val="none" w:sz="0" w:space="0" w:color="auto"/>
            <w:bottom w:val="none" w:sz="0" w:space="0" w:color="auto"/>
            <w:right w:val="none" w:sz="0" w:space="0" w:color="auto"/>
          </w:divBdr>
          <w:divsChild>
            <w:div w:id="549419369">
              <w:marLeft w:val="0"/>
              <w:marRight w:val="0"/>
              <w:marTop w:val="0"/>
              <w:marBottom w:val="0"/>
              <w:divBdr>
                <w:top w:val="none" w:sz="0" w:space="0" w:color="auto"/>
                <w:left w:val="none" w:sz="0" w:space="0" w:color="auto"/>
                <w:bottom w:val="none" w:sz="0" w:space="0" w:color="auto"/>
                <w:right w:val="none" w:sz="0" w:space="0" w:color="auto"/>
              </w:divBdr>
            </w:div>
          </w:divsChild>
        </w:div>
        <w:div w:id="1447582067">
          <w:marLeft w:val="0"/>
          <w:marRight w:val="0"/>
          <w:marTop w:val="0"/>
          <w:marBottom w:val="0"/>
          <w:divBdr>
            <w:top w:val="none" w:sz="0" w:space="0" w:color="auto"/>
            <w:left w:val="none" w:sz="0" w:space="0" w:color="auto"/>
            <w:bottom w:val="none" w:sz="0" w:space="0" w:color="auto"/>
            <w:right w:val="none" w:sz="0" w:space="0" w:color="auto"/>
          </w:divBdr>
          <w:divsChild>
            <w:div w:id="24982610">
              <w:marLeft w:val="0"/>
              <w:marRight w:val="0"/>
              <w:marTop w:val="0"/>
              <w:marBottom w:val="0"/>
              <w:divBdr>
                <w:top w:val="none" w:sz="0" w:space="0" w:color="auto"/>
                <w:left w:val="none" w:sz="0" w:space="0" w:color="auto"/>
                <w:bottom w:val="none" w:sz="0" w:space="0" w:color="auto"/>
                <w:right w:val="none" w:sz="0" w:space="0" w:color="auto"/>
              </w:divBdr>
            </w:div>
          </w:divsChild>
        </w:div>
        <w:div w:id="1469014539">
          <w:marLeft w:val="0"/>
          <w:marRight w:val="0"/>
          <w:marTop w:val="0"/>
          <w:marBottom w:val="0"/>
          <w:divBdr>
            <w:top w:val="none" w:sz="0" w:space="0" w:color="auto"/>
            <w:left w:val="none" w:sz="0" w:space="0" w:color="auto"/>
            <w:bottom w:val="none" w:sz="0" w:space="0" w:color="auto"/>
            <w:right w:val="none" w:sz="0" w:space="0" w:color="auto"/>
          </w:divBdr>
          <w:divsChild>
            <w:div w:id="61177800">
              <w:marLeft w:val="0"/>
              <w:marRight w:val="0"/>
              <w:marTop w:val="0"/>
              <w:marBottom w:val="0"/>
              <w:divBdr>
                <w:top w:val="none" w:sz="0" w:space="0" w:color="auto"/>
                <w:left w:val="none" w:sz="0" w:space="0" w:color="auto"/>
                <w:bottom w:val="none" w:sz="0" w:space="0" w:color="auto"/>
                <w:right w:val="none" w:sz="0" w:space="0" w:color="auto"/>
              </w:divBdr>
            </w:div>
          </w:divsChild>
        </w:div>
        <w:div w:id="1527137554">
          <w:marLeft w:val="0"/>
          <w:marRight w:val="0"/>
          <w:marTop w:val="0"/>
          <w:marBottom w:val="0"/>
          <w:divBdr>
            <w:top w:val="none" w:sz="0" w:space="0" w:color="auto"/>
            <w:left w:val="none" w:sz="0" w:space="0" w:color="auto"/>
            <w:bottom w:val="none" w:sz="0" w:space="0" w:color="auto"/>
            <w:right w:val="none" w:sz="0" w:space="0" w:color="auto"/>
          </w:divBdr>
          <w:divsChild>
            <w:div w:id="1978681775">
              <w:marLeft w:val="0"/>
              <w:marRight w:val="0"/>
              <w:marTop w:val="0"/>
              <w:marBottom w:val="0"/>
              <w:divBdr>
                <w:top w:val="none" w:sz="0" w:space="0" w:color="auto"/>
                <w:left w:val="none" w:sz="0" w:space="0" w:color="auto"/>
                <w:bottom w:val="none" w:sz="0" w:space="0" w:color="auto"/>
                <w:right w:val="none" w:sz="0" w:space="0" w:color="auto"/>
              </w:divBdr>
            </w:div>
          </w:divsChild>
        </w:div>
        <w:div w:id="1532452966">
          <w:marLeft w:val="0"/>
          <w:marRight w:val="0"/>
          <w:marTop w:val="0"/>
          <w:marBottom w:val="0"/>
          <w:divBdr>
            <w:top w:val="none" w:sz="0" w:space="0" w:color="auto"/>
            <w:left w:val="none" w:sz="0" w:space="0" w:color="auto"/>
            <w:bottom w:val="none" w:sz="0" w:space="0" w:color="auto"/>
            <w:right w:val="none" w:sz="0" w:space="0" w:color="auto"/>
          </w:divBdr>
          <w:divsChild>
            <w:div w:id="1871525287">
              <w:marLeft w:val="0"/>
              <w:marRight w:val="0"/>
              <w:marTop w:val="0"/>
              <w:marBottom w:val="0"/>
              <w:divBdr>
                <w:top w:val="none" w:sz="0" w:space="0" w:color="auto"/>
                <w:left w:val="none" w:sz="0" w:space="0" w:color="auto"/>
                <w:bottom w:val="none" w:sz="0" w:space="0" w:color="auto"/>
                <w:right w:val="none" w:sz="0" w:space="0" w:color="auto"/>
              </w:divBdr>
            </w:div>
          </w:divsChild>
        </w:div>
        <w:div w:id="1544705492">
          <w:marLeft w:val="0"/>
          <w:marRight w:val="0"/>
          <w:marTop w:val="0"/>
          <w:marBottom w:val="0"/>
          <w:divBdr>
            <w:top w:val="none" w:sz="0" w:space="0" w:color="auto"/>
            <w:left w:val="none" w:sz="0" w:space="0" w:color="auto"/>
            <w:bottom w:val="none" w:sz="0" w:space="0" w:color="auto"/>
            <w:right w:val="none" w:sz="0" w:space="0" w:color="auto"/>
          </w:divBdr>
          <w:divsChild>
            <w:div w:id="2093700785">
              <w:marLeft w:val="0"/>
              <w:marRight w:val="0"/>
              <w:marTop w:val="0"/>
              <w:marBottom w:val="0"/>
              <w:divBdr>
                <w:top w:val="none" w:sz="0" w:space="0" w:color="auto"/>
                <w:left w:val="none" w:sz="0" w:space="0" w:color="auto"/>
                <w:bottom w:val="none" w:sz="0" w:space="0" w:color="auto"/>
                <w:right w:val="none" w:sz="0" w:space="0" w:color="auto"/>
              </w:divBdr>
            </w:div>
          </w:divsChild>
        </w:div>
        <w:div w:id="1566064654">
          <w:marLeft w:val="0"/>
          <w:marRight w:val="0"/>
          <w:marTop w:val="0"/>
          <w:marBottom w:val="0"/>
          <w:divBdr>
            <w:top w:val="none" w:sz="0" w:space="0" w:color="auto"/>
            <w:left w:val="none" w:sz="0" w:space="0" w:color="auto"/>
            <w:bottom w:val="none" w:sz="0" w:space="0" w:color="auto"/>
            <w:right w:val="none" w:sz="0" w:space="0" w:color="auto"/>
          </w:divBdr>
          <w:divsChild>
            <w:div w:id="1161657105">
              <w:marLeft w:val="0"/>
              <w:marRight w:val="0"/>
              <w:marTop w:val="0"/>
              <w:marBottom w:val="0"/>
              <w:divBdr>
                <w:top w:val="none" w:sz="0" w:space="0" w:color="auto"/>
                <w:left w:val="none" w:sz="0" w:space="0" w:color="auto"/>
                <w:bottom w:val="none" w:sz="0" w:space="0" w:color="auto"/>
                <w:right w:val="none" w:sz="0" w:space="0" w:color="auto"/>
              </w:divBdr>
            </w:div>
          </w:divsChild>
        </w:div>
        <w:div w:id="1569269319">
          <w:marLeft w:val="0"/>
          <w:marRight w:val="0"/>
          <w:marTop w:val="0"/>
          <w:marBottom w:val="0"/>
          <w:divBdr>
            <w:top w:val="none" w:sz="0" w:space="0" w:color="auto"/>
            <w:left w:val="none" w:sz="0" w:space="0" w:color="auto"/>
            <w:bottom w:val="none" w:sz="0" w:space="0" w:color="auto"/>
            <w:right w:val="none" w:sz="0" w:space="0" w:color="auto"/>
          </w:divBdr>
          <w:divsChild>
            <w:div w:id="305162410">
              <w:marLeft w:val="0"/>
              <w:marRight w:val="0"/>
              <w:marTop w:val="0"/>
              <w:marBottom w:val="0"/>
              <w:divBdr>
                <w:top w:val="none" w:sz="0" w:space="0" w:color="auto"/>
                <w:left w:val="none" w:sz="0" w:space="0" w:color="auto"/>
                <w:bottom w:val="none" w:sz="0" w:space="0" w:color="auto"/>
                <w:right w:val="none" w:sz="0" w:space="0" w:color="auto"/>
              </w:divBdr>
            </w:div>
          </w:divsChild>
        </w:div>
        <w:div w:id="1575819837">
          <w:marLeft w:val="0"/>
          <w:marRight w:val="0"/>
          <w:marTop w:val="0"/>
          <w:marBottom w:val="0"/>
          <w:divBdr>
            <w:top w:val="none" w:sz="0" w:space="0" w:color="auto"/>
            <w:left w:val="none" w:sz="0" w:space="0" w:color="auto"/>
            <w:bottom w:val="none" w:sz="0" w:space="0" w:color="auto"/>
            <w:right w:val="none" w:sz="0" w:space="0" w:color="auto"/>
          </w:divBdr>
          <w:divsChild>
            <w:div w:id="1311519063">
              <w:marLeft w:val="0"/>
              <w:marRight w:val="0"/>
              <w:marTop w:val="0"/>
              <w:marBottom w:val="0"/>
              <w:divBdr>
                <w:top w:val="none" w:sz="0" w:space="0" w:color="auto"/>
                <w:left w:val="none" w:sz="0" w:space="0" w:color="auto"/>
                <w:bottom w:val="none" w:sz="0" w:space="0" w:color="auto"/>
                <w:right w:val="none" w:sz="0" w:space="0" w:color="auto"/>
              </w:divBdr>
            </w:div>
          </w:divsChild>
        </w:div>
        <w:div w:id="1597638488">
          <w:marLeft w:val="0"/>
          <w:marRight w:val="0"/>
          <w:marTop w:val="0"/>
          <w:marBottom w:val="0"/>
          <w:divBdr>
            <w:top w:val="none" w:sz="0" w:space="0" w:color="auto"/>
            <w:left w:val="none" w:sz="0" w:space="0" w:color="auto"/>
            <w:bottom w:val="none" w:sz="0" w:space="0" w:color="auto"/>
            <w:right w:val="none" w:sz="0" w:space="0" w:color="auto"/>
          </w:divBdr>
          <w:divsChild>
            <w:div w:id="1206479852">
              <w:marLeft w:val="0"/>
              <w:marRight w:val="0"/>
              <w:marTop w:val="0"/>
              <w:marBottom w:val="0"/>
              <w:divBdr>
                <w:top w:val="none" w:sz="0" w:space="0" w:color="auto"/>
                <w:left w:val="none" w:sz="0" w:space="0" w:color="auto"/>
                <w:bottom w:val="none" w:sz="0" w:space="0" w:color="auto"/>
                <w:right w:val="none" w:sz="0" w:space="0" w:color="auto"/>
              </w:divBdr>
            </w:div>
          </w:divsChild>
        </w:div>
        <w:div w:id="1678078229">
          <w:marLeft w:val="0"/>
          <w:marRight w:val="0"/>
          <w:marTop w:val="0"/>
          <w:marBottom w:val="0"/>
          <w:divBdr>
            <w:top w:val="none" w:sz="0" w:space="0" w:color="auto"/>
            <w:left w:val="none" w:sz="0" w:space="0" w:color="auto"/>
            <w:bottom w:val="none" w:sz="0" w:space="0" w:color="auto"/>
            <w:right w:val="none" w:sz="0" w:space="0" w:color="auto"/>
          </w:divBdr>
          <w:divsChild>
            <w:div w:id="1921719420">
              <w:marLeft w:val="0"/>
              <w:marRight w:val="0"/>
              <w:marTop w:val="0"/>
              <w:marBottom w:val="0"/>
              <w:divBdr>
                <w:top w:val="none" w:sz="0" w:space="0" w:color="auto"/>
                <w:left w:val="none" w:sz="0" w:space="0" w:color="auto"/>
                <w:bottom w:val="none" w:sz="0" w:space="0" w:color="auto"/>
                <w:right w:val="none" w:sz="0" w:space="0" w:color="auto"/>
              </w:divBdr>
            </w:div>
          </w:divsChild>
        </w:div>
        <w:div w:id="1703550794">
          <w:marLeft w:val="0"/>
          <w:marRight w:val="0"/>
          <w:marTop w:val="0"/>
          <w:marBottom w:val="0"/>
          <w:divBdr>
            <w:top w:val="none" w:sz="0" w:space="0" w:color="auto"/>
            <w:left w:val="none" w:sz="0" w:space="0" w:color="auto"/>
            <w:bottom w:val="none" w:sz="0" w:space="0" w:color="auto"/>
            <w:right w:val="none" w:sz="0" w:space="0" w:color="auto"/>
          </w:divBdr>
          <w:divsChild>
            <w:div w:id="187112412">
              <w:marLeft w:val="0"/>
              <w:marRight w:val="0"/>
              <w:marTop w:val="0"/>
              <w:marBottom w:val="0"/>
              <w:divBdr>
                <w:top w:val="none" w:sz="0" w:space="0" w:color="auto"/>
                <w:left w:val="none" w:sz="0" w:space="0" w:color="auto"/>
                <w:bottom w:val="none" w:sz="0" w:space="0" w:color="auto"/>
                <w:right w:val="none" w:sz="0" w:space="0" w:color="auto"/>
              </w:divBdr>
            </w:div>
          </w:divsChild>
        </w:div>
        <w:div w:id="1706834875">
          <w:marLeft w:val="0"/>
          <w:marRight w:val="0"/>
          <w:marTop w:val="0"/>
          <w:marBottom w:val="0"/>
          <w:divBdr>
            <w:top w:val="none" w:sz="0" w:space="0" w:color="auto"/>
            <w:left w:val="none" w:sz="0" w:space="0" w:color="auto"/>
            <w:bottom w:val="none" w:sz="0" w:space="0" w:color="auto"/>
            <w:right w:val="none" w:sz="0" w:space="0" w:color="auto"/>
          </w:divBdr>
          <w:divsChild>
            <w:div w:id="2048333228">
              <w:marLeft w:val="0"/>
              <w:marRight w:val="0"/>
              <w:marTop w:val="0"/>
              <w:marBottom w:val="0"/>
              <w:divBdr>
                <w:top w:val="none" w:sz="0" w:space="0" w:color="auto"/>
                <w:left w:val="none" w:sz="0" w:space="0" w:color="auto"/>
                <w:bottom w:val="none" w:sz="0" w:space="0" w:color="auto"/>
                <w:right w:val="none" w:sz="0" w:space="0" w:color="auto"/>
              </w:divBdr>
            </w:div>
          </w:divsChild>
        </w:div>
        <w:div w:id="1725064828">
          <w:marLeft w:val="0"/>
          <w:marRight w:val="0"/>
          <w:marTop w:val="0"/>
          <w:marBottom w:val="0"/>
          <w:divBdr>
            <w:top w:val="none" w:sz="0" w:space="0" w:color="auto"/>
            <w:left w:val="none" w:sz="0" w:space="0" w:color="auto"/>
            <w:bottom w:val="none" w:sz="0" w:space="0" w:color="auto"/>
            <w:right w:val="none" w:sz="0" w:space="0" w:color="auto"/>
          </w:divBdr>
          <w:divsChild>
            <w:div w:id="1506093388">
              <w:marLeft w:val="0"/>
              <w:marRight w:val="0"/>
              <w:marTop w:val="0"/>
              <w:marBottom w:val="0"/>
              <w:divBdr>
                <w:top w:val="none" w:sz="0" w:space="0" w:color="auto"/>
                <w:left w:val="none" w:sz="0" w:space="0" w:color="auto"/>
                <w:bottom w:val="none" w:sz="0" w:space="0" w:color="auto"/>
                <w:right w:val="none" w:sz="0" w:space="0" w:color="auto"/>
              </w:divBdr>
            </w:div>
          </w:divsChild>
        </w:div>
        <w:div w:id="1746217474">
          <w:marLeft w:val="0"/>
          <w:marRight w:val="0"/>
          <w:marTop w:val="0"/>
          <w:marBottom w:val="0"/>
          <w:divBdr>
            <w:top w:val="none" w:sz="0" w:space="0" w:color="auto"/>
            <w:left w:val="none" w:sz="0" w:space="0" w:color="auto"/>
            <w:bottom w:val="none" w:sz="0" w:space="0" w:color="auto"/>
            <w:right w:val="none" w:sz="0" w:space="0" w:color="auto"/>
          </w:divBdr>
          <w:divsChild>
            <w:div w:id="1071924048">
              <w:marLeft w:val="0"/>
              <w:marRight w:val="0"/>
              <w:marTop w:val="0"/>
              <w:marBottom w:val="0"/>
              <w:divBdr>
                <w:top w:val="none" w:sz="0" w:space="0" w:color="auto"/>
                <w:left w:val="none" w:sz="0" w:space="0" w:color="auto"/>
                <w:bottom w:val="none" w:sz="0" w:space="0" w:color="auto"/>
                <w:right w:val="none" w:sz="0" w:space="0" w:color="auto"/>
              </w:divBdr>
            </w:div>
          </w:divsChild>
        </w:div>
        <w:div w:id="1852910914">
          <w:marLeft w:val="0"/>
          <w:marRight w:val="0"/>
          <w:marTop w:val="0"/>
          <w:marBottom w:val="0"/>
          <w:divBdr>
            <w:top w:val="none" w:sz="0" w:space="0" w:color="auto"/>
            <w:left w:val="none" w:sz="0" w:space="0" w:color="auto"/>
            <w:bottom w:val="none" w:sz="0" w:space="0" w:color="auto"/>
            <w:right w:val="none" w:sz="0" w:space="0" w:color="auto"/>
          </w:divBdr>
          <w:divsChild>
            <w:div w:id="351032709">
              <w:marLeft w:val="0"/>
              <w:marRight w:val="0"/>
              <w:marTop w:val="0"/>
              <w:marBottom w:val="0"/>
              <w:divBdr>
                <w:top w:val="none" w:sz="0" w:space="0" w:color="auto"/>
                <w:left w:val="none" w:sz="0" w:space="0" w:color="auto"/>
                <w:bottom w:val="none" w:sz="0" w:space="0" w:color="auto"/>
                <w:right w:val="none" w:sz="0" w:space="0" w:color="auto"/>
              </w:divBdr>
            </w:div>
          </w:divsChild>
        </w:div>
        <w:div w:id="1891920505">
          <w:marLeft w:val="0"/>
          <w:marRight w:val="0"/>
          <w:marTop w:val="0"/>
          <w:marBottom w:val="0"/>
          <w:divBdr>
            <w:top w:val="none" w:sz="0" w:space="0" w:color="auto"/>
            <w:left w:val="none" w:sz="0" w:space="0" w:color="auto"/>
            <w:bottom w:val="none" w:sz="0" w:space="0" w:color="auto"/>
            <w:right w:val="none" w:sz="0" w:space="0" w:color="auto"/>
          </w:divBdr>
          <w:divsChild>
            <w:div w:id="1661276161">
              <w:marLeft w:val="0"/>
              <w:marRight w:val="0"/>
              <w:marTop w:val="0"/>
              <w:marBottom w:val="0"/>
              <w:divBdr>
                <w:top w:val="none" w:sz="0" w:space="0" w:color="auto"/>
                <w:left w:val="none" w:sz="0" w:space="0" w:color="auto"/>
                <w:bottom w:val="none" w:sz="0" w:space="0" w:color="auto"/>
                <w:right w:val="none" w:sz="0" w:space="0" w:color="auto"/>
              </w:divBdr>
            </w:div>
          </w:divsChild>
        </w:div>
        <w:div w:id="1892889033">
          <w:marLeft w:val="0"/>
          <w:marRight w:val="0"/>
          <w:marTop w:val="0"/>
          <w:marBottom w:val="0"/>
          <w:divBdr>
            <w:top w:val="none" w:sz="0" w:space="0" w:color="auto"/>
            <w:left w:val="none" w:sz="0" w:space="0" w:color="auto"/>
            <w:bottom w:val="none" w:sz="0" w:space="0" w:color="auto"/>
            <w:right w:val="none" w:sz="0" w:space="0" w:color="auto"/>
          </w:divBdr>
          <w:divsChild>
            <w:div w:id="1532499979">
              <w:marLeft w:val="0"/>
              <w:marRight w:val="0"/>
              <w:marTop w:val="0"/>
              <w:marBottom w:val="0"/>
              <w:divBdr>
                <w:top w:val="none" w:sz="0" w:space="0" w:color="auto"/>
                <w:left w:val="none" w:sz="0" w:space="0" w:color="auto"/>
                <w:bottom w:val="none" w:sz="0" w:space="0" w:color="auto"/>
                <w:right w:val="none" w:sz="0" w:space="0" w:color="auto"/>
              </w:divBdr>
            </w:div>
          </w:divsChild>
        </w:div>
        <w:div w:id="1939293430">
          <w:marLeft w:val="0"/>
          <w:marRight w:val="0"/>
          <w:marTop w:val="0"/>
          <w:marBottom w:val="0"/>
          <w:divBdr>
            <w:top w:val="none" w:sz="0" w:space="0" w:color="auto"/>
            <w:left w:val="none" w:sz="0" w:space="0" w:color="auto"/>
            <w:bottom w:val="none" w:sz="0" w:space="0" w:color="auto"/>
            <w:right w:val="none" w:sz="0" w:space="0" w:color="auto"/>
          </w:divBdr>
          <w:divsChild>
            <w:div w:id="867372469">
              <w:marLeft w:val="0"/>
              <w:marRight w:val="0"/>
              <w:marTop w:val="0"/>
              <w:marBottom w:val="0"/>
              <w:divBdr>
                <w:top w:val="none" w:sz="0" w:space="0" w:color="auto"/>
                <w:left w:val="none" w:sz="0" w:space="0" w:color="auto"/>
                <w:bottom w:val="none" w:sz="0" w:space="0" w:color="auto"/>
                <w:right w:val="none" w:sz="0" w:space="0" w:color="auto"/>
              </w:divBdr>
            </w:div>
          </w:divsChild>
        </w:div>
        <w:div w:id="2001152480">
          <w:marLeft w:val="0"/>
          <w:marRight w:val="0"/>
          <w:marTop w:val="0"/>
          <w:marBottom w:val="0"/>
          <w:divBdr>
            <w:top w:val="none" w:sz="0" w:space="0" w:color="auto"/>
            <w:left w:val="none" w:sz="0" w:space="0" w:color="auto"/>
            <w:bottom w:val="none" w:sz="0" w:space="0" w:color="auto"/>
            <w:right w:val="none" w:sz="0" w:space="0" w:color="auto"/>
          </w:divBdr>
          <w:divsChild>
            <w:div w:id="939606757">
              <w:marLeft w:val="0"/>
              <w:marRight w:val="0"/>
              <w:marTop w:val="0"/>
              <w:marBottom w:val="0"/>
              <w:divBdr>
                <w:top w:val="none" w:sz="0" w:space="0" w:color="auto"/>
                <w:left w:val="none" w:sz="0" w:space="0" w:color="auto"/>
                <w:bottom w:val="none" w:sz="0" w:space="0" w:color="auto"/>
                <w:right w:val="none" w:sz="0" w:space="0" w:color="auto"/>
              </w:divBdr>
            </w:div>
          </w:divsChild>
        </w:div>
        <w:div w:id="2039772091">
          <w:marLeft w:val="0"/>
          <w:marRight w:val="0"/>
          <w:marTop w:val="0"/>
          <w:marBottom w:val="0"/>
          <w:divBdr>
            <w:top w:val="none" w:sz="0" w:space="0" w:color="auto"/>
            <w:left w:val="none" w:sz="0" w:space="0" w:color="auto"/>
            <w:bottom w:val="none" w:sz="0" w:space="0" w:color="auto"/>
            <w:right w:val="none" w:sz="0" w:space="0" w:color="auto"/>
          </w:divBdr>
          <w:divsChild>
            <w:div w:id="2021540515">
              <w:marLeft w:val="0"/>
              <w:marRight w:val="0"/>
              <w:marTop w:val="0"/>
              <w:marBottom w:val="0"/>
              <w:divBdr>
                <w:top w:val="none" w:sz="0" w:space="0" w:color="auto"/>
                <w:left w:val="none" w:sz="0" w:space="0" w:color="auto"/>
                <w:bottom w:val="none" w:sz="0" w:space="0" w:color="auto"/>
                <w:right w:val="none" w:sz="0" w:space="0" w:color="auto"/>
              </w:divBdr>
            </w:div>
          </w:divsChild>
        </w:div>
        <w:div w:id="2040617757">
          <w:marLeft w:val="0"/>
          <w:marRight w:val="0"/>
          <w:marTop w:val="0"/>
          <w:marBottom w:val="0"/>
          <w:divBdr>
            <w:top w:val="none" w:sz="0" w:space="0" w:color="auto"/>
            <w:left w:val="none" w:sz="0" w:space="0" w:color="auto"/>
            <w:bottom w:val="none" w:sz="0" w:space="0" w:color="auto"/>
            <w:right w:val="none" w:sz="0" w:space="0" w:color="auto"/>
          </w:divBdr>
          <w:divsChild>
            <w:div w:id="276454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007156">
      <w:bodyDiv w:val="1"/>
      <w:marLeft w:val="0"/>
      <w:marRight w:val="0"/>
      <w:marTop w:val="0"/>
      <w:marBottom w:val="0"/>
      <w:divBdr>
        <w:top w:val="none" w:sz="0" w:space="0" w:color="auto"/>
        <w:left w:val="none" w:sz="0" w:space="0" w:color="auto"/>
        <w:bottom w:val="none" w:sz="0" w:space="0" w:color="auto"/>
        <w:right w:val="none" w:sz="0" w:space="0" w:color="auto"/>
      </w:divBdr>
    </w:div>
    <w:div w:id="1066879661">
      <w:bodyDiv w:val="1"/>
      <w:marLeft w:val="0"/>
      <w:marRight w:val="0"/>
      <w:marTop w:val="0"/>
      <w:marBottom w:val="0"/>
      <w:divBdr>
        <w:top w:val="none" w:sz="0" w:space="0" w:color="auto"/>
        <w:left w:val="none" w:sz="0" w:space="0" w:color="auto"/>
        <w:bottom w:val="none" w:sz="0" w:space="0" w:color="auto"/>
        <w:right w:val="none" w:sz="0" w:space="0" w:color="auto"/>
      </w:divBdr>
    </w:div>
    <w:div w:id="1151486804">
      <w:bodyDiv w:val="1"/>
      <w:marLeft w:val="0"/>
      <w:marRight w:val="0"/>
      <w:marTop w:val="0"/>
      <w:marBottom w:val="0"/>
      <w:divBdr>
        <w:top w:val="none" w:sz="0" w:space="0" w:color="auto"/>
        <w:left w:val="none" w:sz="0" w:space="0" w:color="auto"/>
        <w:bottom w:val="none" w:sz="0" w:space="0" w:color="auto"/>
        <w:right w:val="none" w:sz="0" w:space="0" w:color="auto"/>
      </w:divBdr>
    </w:div>
    <w:div w:id="1190219742">
      <w:bodyDiv w:val="1"/>
      <w:marLeft w:val="0"/>
      <w:marRight w:val="0"/>
      <w:marTop w:val="0"/>
      <w:marBottom w:val="0"/>
      <w:divBdr>
        <w:top w:val="none" w:sz="0" w:space="0" w:color="auto"/>
        <w:left w:val="none" w:sz="0" w:space="0" w:color="auto"/>
        <w:bottom w:val="none" w:sz="0" w:space="0" w:color="auto"/>
        <w:right w:val="none" w:sz="0" w:space="0" w:color="auto"/>
      </w:divBdr>
    </w:div>
    <w:div w:id="1238711198">
      <w:bodyDiv w:val="1"/>
      <w:marLeft w:val="0"/>
      <w:marRight w:val="0"/>
      <w:marTop w:val="0"/>
      <w:marBottom w:val="0"/>
      <w:divBdr>
        <w:top w:val="none" w:sz="0" w:space="0" w:color="auto"/>
        <w:left w:val="none" w:sz="0" w:space="0" w:color="auto"/>
        <w:bottom w:val="none" w:sz="0" w:space="0" w:color="auto"/>
        <w:right w:val="none" w:sz="0" w:space="0" w:color="auto"/>
      </w:divBdr>
    </w:div>
    <w:div w:id="1269195046">
      <w:bodyDiv w:val="1"/>
      <w:marLeft w:val="0"/>
      <w:marRight w:val="0"/>
      <w:marTop w:val="0"/>
      <w:marBottom w:val="0"/>
      <w:divBdr>
        <w:top w:val="none" w:sz="0" w:space="0" w:color="auto"/>
        <w:left w:val="none" w:sz="0" w:space="0" w:color="auto"/>
        <w:bottom w:val="none" w:sz="0" w:space="0" w:color="auto"/>
        <w:right w:val="none" w:sz="0" w:space="0" w:color="auto"/>
      </w:divBdr>
    </w:div>
    <w:div w:id="1295410650">
      <w:bodyDiv w:val="1"/>
      <w:marLeft w:val="0"/>
      <w:marRight w:val="0"/>
      <w:marTop w:val="0"/>
      <w:marBottom w:val="0"/>
      <w:divBdr>
        <w:top w:val="none" w:sz="0" w:space="0" w:color="auto"/>
        <w:left w:val="none" w:sz="0" w:space="0" w:color="auto"/>
        <w:bottom w:val="none" w:sz="0" w:space="0" w:color="auto"/>
        <w:right w:val="none" w:sz="0" w:space="0" w:color="auto"/>
      </w:divBdr>
    </w:div>
    <w:div w:id="1330527244">
      <w:bodyDiv w:val="1"/>
      <w:marLeft w:val="0"/>
      <w:marRight w:val="0"/>
      <w:marTop w:val="0"/>
      <w:marBottom w:val="0"/>
      <w:divBdr>
        <w:top w:val="none" w:sz="0" w:space="0" w:color="auto"/>
        <w:left w:val="none" w:sz="0" w:space="0" w:color="auto"/>
        <w:bottom w:val="none" w:sz="0" w:space="0" w:color="auto"/>
        <w:right w:val="none" w:sz="0" w:space="0" w:color="auto"/>
      </w:divBdr>
      <w:divsChild>
        <w:div w:id="999429730">
          <w:marLeft w:val="1166"/>
          <w:marRight w:val="0"/>
          <w:marTop w:val="96"/>
          <w:marBottom w:val="0"/>
          <w:divBdr>
            <w:top w:val="none" w:sz="0" w:space="0" w:color="auto"/>
            <w:left w:val="none" w:sz="0" w:space="0" w:color="auto"/>
            <w:bottom w:val="none" w:sz="0" w:space="0" w:color="auto"/>
            <w:right w:val="none" w:sz="0" w:space="0" w:color="auto"/>
          </w:divBdr>
        </w:div>
        <w:div w:id="1399209265">
          <w:marLeft w:val="533"/>
          <w:marRight w:val="0"/>
          <w:marTop w:val="115"/>
          <w:marBottom w:val="0"/>
          <w:divBdr>
            <w:top w:val="none" w:sz="0" w:space="0" w:color="auto"/>
            <w:left w:val="none" w:sz="0" w:space="0" w:color="auto"/>
            <w:bottom w:val="none" w:sz="0" w:space="0" w:color="auto"/>
            <w:right w:val="none" w:sz="0" w:space="0" w:color="auto"/>
          </w:divBdr>
        </w:div>
      </w:divsChild>
    </w:div>
    <w:div w:id="1342586014">
      <w:bodyDiv w:val="1"/>
      <w:marLeft w:val="0"/>
      <w:marRight w:val="0"/>
      <w:marTop w:val="0"/>
      <w:marBottom w:val="0"/>
      <w:divBdr>
        <w:top w:val="none" w:sz="0" w:space="0" w:color="auto"/>
        <w:left w:val="none" w:sz="0" w:space="0" w:color="auto"/>
        <w:bottom w:val="none" w:sz="0" w:space="0" w:color="auto"/>
        <w:right w:val="none" w:sz="0" w:space="0" w:color="auto"/>
      </w:divBdr>
    </w:div>
    <w:div w:id="1358772118">
      <w:bodyDiv w:val="1"/>
      <w:marLeft w:val="0"/>
      <w:marRight w:val="0"/>
      <w:marTop w:val="0"/>
      <w:marBottom w:val="0"/>
      <w:divBdr>
        <w:top w:val="none" w:sz="0" w:space="0" w:color="auto"/>
        <w:left w:val="none" w:sz="0" w:space="0" w:color="auto"/>
        <w:bottom w:val="none" w:sz="0" w:space="0" w:color="auto"/>
        <w:right w:val="none" w:sz="0" w:space="0" w:color="auto"/>
      </w:divBdr>
    </w:div>
    <w:div w:id="1387681187">
      <w:bodyDiv w:val="1"/>
      <w:marLeft w:val="0"/>
      <w:marRight w:val="0"/>
      <w:marTop w:val="0"/>
      <w:marBottom w:val="0"/>
      <w:divBdr>
        <w:top w:val="none" w:sz="0" w:space="0" w:color="auto"/>
        <w:left w:val="none" w:sz="0" w:space="0" w:color="auto"/>
        <w:bottom w:val="none" w:sz="0" w:space="0" w:color="auto"/>
        <w:right w:val="none" w:sz="0" w:space="0" w:color="auto"/>
      </w:divBdr>
    </w:div>
    <w:div w:id="1390498454">
      <w:bodyDiv w:val="1"/>
      <w:marLeft w:val="0"/>
      <w:marRight w:val="0"/>
      <w:marTop w:val="0"/>
      <w:marBottom w:val="0"/>
      <w:divBdr>
        <w:top w:val="none" w:sz="0" w:space="0" w:color="auto"/>
        <w:left w:val="none" w:sz="0" w:space="0" w:color="auto"/>
        <w:bottom w:val="none" w:sz="0" w:space="0" w:color="auto"/>
        <w:right w:val="none" w:sz="0" w:space="0" w:color="auto"/>
      </w:divBdr>
    </w:div>
    <w:div w:id="1422532876">
      <w:bodyDiv w:val="1"/>
      <w:marLeft w:val="0"/>
      <w:marRight w:val="0"/>
      <w:marTop w:val="0"/>
      <w:marBottom w:val="0"/>
      <w:divBdr>
        <w:top w:val="none" w:sz="0" w:space="0" w:color="auto"/>
        <w:left w:val="none" w:sz="0" w:space="0" w:color="auto"/>
        <w:bottom w:val="none" w:sz="0" w:space="0" w:color="auto"/>
        <w:right w:val="none" w:sz="0" w:space="0" w:color="auto"/>
      </w:divBdr>
    </w:div>
    <w:div w:id="1446004017">
      <w:bodyDiv w:val="1"/>
      <w:marLeft w:val="0"/>
      <w:marRight w:val="0"/>
      <w:marTop w:val="0"/>
      <w:marBottom w:val="0"/>
      <w:divBdr>
        <w:top w:val="none" w:sz="0" w:space="0" w:color="auto"/>
        <w:left w:val="none" w:sz="0" w:space="0" w:color="auto"/>
        <w:bottom w:val="none" w:sz="0" w:space="0" w:color="auto"/>
        <w:right w:val="none" w:sz="0" w:space="0" w:color="auto"/>
      </w:divBdr>
    </w:div>
    <w:div w:id="1511794464">
      <w:bodyDiv w:val="1"/>
      <w:marLeft w:val="0"/>
      <w:marRight w:val="0"/>
      <w:marTop w:val="0"/>
      <w:marBottom w:val="0"/>
      <w:divBdr>
        <w:top w:val="none" w:sz="0" w:space="0" w:color="auto"/>
        <w:left w:val="none" w:sz="0" w:space="0" w:color="auto"/>
        <w:bottom w:val="none" w:sz="0" w:space="0" w:color="auto"/>
        <w:right w:val="none" w:sz="0" w:space="0" w:color="auto"/>
      </w:divBdr>
    </w:div>
    <w:div w:id="1518546156">
      <w:bodyDiv w:val="1"/>
      <w:marLeft w:val="0"/>
      <w:marRight w:val="0"/>
      <w:marTop w:val="0"/>
      <w:marBottom w:val="0"/>
      <w:divBdr>
        <w:top w:val="none" w:sz="0" w:space="0" w:color="auto"/>
        <w:left w:val="none" w:sz="0" w:space="0" w:color="auto"/>
        <w:bottom w:val="none" w:sz="0" w:space="0" w:color="auto"/>
        <w:right w:val="none" w:sz="0" w:space="0" w:color="auto"/>
      </w:divBdr>
      <w:divsChild>
        <w:div w:id="1055394445">
          <w:marLeft w:val="533"/>
          <w:marRight w:val="0"/>
          <w:marTop w:val="115"/>
          <w:marBottom w:val="0"/>
          <w:divBdr>
            <w:top w:val="none" w:sz="0" w:space="0" w:color="auto"/>
            <w:left w:val="none" w:sz="0" w:space="0" w:color="auto"/>
            <w:bottom w:val="none" w:sz="0" w:space="0" w:color="auto"/>
            <w:right w:val="none" w:sz="0" w:space="0" w:color="auto"/>
          </w:divBdr>
        </w:div>
      </w:divsChild>
    </w:div>
    <w:div w:id="1633707263">
      <w:bodyDiv w:val="1"/>
      <w:marLeft w:val="0"/>
      <w:marRight w:val="0"/>
      <w:marTop w:val="0"/>
      <w:marBottom w:val="0"/>
      <w:divBdr>
        <w:top w:val="none" w:sz="0" w:space="0" w:color="auto"/>
        <w:left w:val="none" w:sz="0" w:space="0" w:color="auto"/>
        <w:bottom w:val="none" w:sz="0" w:space="0" w:color="auto"/>
        <w:right w:val="none" w:sz="0" w:space="0" w:color="auto"/>
      </w:divBdr>
    </w:div>
    <w:div w:id="1636793983">
      <w:bodyDiv w:val="1"/>
      <w:marLeft w:val="0"/>
      <w:marRight w:val="0"/>
      <w:marTop w:val="0"/>
      <w:marBottom w:val="0"/>
      <w:divBdr>
        <w:top w:val="none" w:sz="0" w:space="0" w:color="auto"/>
        <w:left w:val="none" w:sz="0" w:space="0" w:color="auto"/>
        <w:bottom w:val="none" w:sz="0" w:space="0" w:color="auto"/>
        <w:right w:val="none" w:sz="0" w:space="0" w:color="auto"/>
      </w:divBdr>
    </w:div>
    <w:div w:id="1700886620">
      <w:bodyDiv w:val="1"/>
      <w:marLeft w:val="0"/>
      <w:marRight w:val="0"/>
      <w:marTop w:val="0"/>
      <w:marBottom w:val="0"/>
      <w:divBdr>
        <w:top w:val="none" w:sz="0" w:space="0" w:color="auto"/>
        <w:left w:val="none" w:sz="0" w:space="0" w:color="auto"/>
        <w:bottom w:val="none" w:sz="0" w:space="0" w:color="auto"/>
        <w:right w:val="none" w:sz="0" w:space="0" w:color="auto"/>
      </w:divBdr>
    </w:div>
    <w:div w:id="1807164631">
      <w:bodyDiv w:val="1"/>
      <w:marLeft w:val="0"/>
      <w:marRight w:val="0"/>
      <w:marTop w:val="0"/>
      <w:marBottom w:val="0"/>
      <w:divBdr>
        <w:top w:val="none" w:sz="0" w:space="0" w:color="auto"/>
        <w:left w:val="none" w:sz="0" w:space="0" w:color="auto"/>
        <w:bottom w:val="none" w:sz="0" w:space="0" w:color="auto"/>
        <w:right w:val="none" w:sz="0" w:space="0" w:color="auto"/>
      </w:divBdr>
    </w:div>
    <w:div w:id="1817911611">
      <w:bodyDiv w:val="1"/>
      <w:marLeft w:val="0"/>
      <w:marRight w:val="0"/>
      <w:marTop w:val="0"/>
      <w:marBottom w:val="0"/>
      <w:divBdr>
        <w:top w:val="none" w:sz="0" w:space="0" w:color="auto"/>
        <w:left w:val="none" w:sz="0" w:space="0" w:color="auto"/>
        <w:bottom w:val="none" w:sz="0" w:space="0" w:color="auto"/>
        <w:right w:val="none" w:sz="0" w:space="0" w:color="auto"/>
      </w:divBdr>
    </w:div>
    <w:div w:id="1839497213">
      <w:bodyDiv w:val="1"/>
      <w:marLeft w:val="0"/>
      <w:marRight w:val="0"/>
      <w:marTop w:val="0"/>
      <w:marBottom w:val="0"/>
      <w:divBdr>
        <w:top w:val="none" w:sz="0" w:space="0" w:color="auto"/>
        <w:left w:val="none" w:sz="0" w:space="0" w:color="auto"/>
        <w:bottom w:val="none" w:sz="0" w:space="0" w:color="auto"/>
        <w:right w:val="none" w:sz="0" w:space="0" w:color="auto"/>
      </w:divBdr>
    </w:div>
    <w:div w:id="1851555072">
      <w:bodyDiv w:val="1"/>
      <w:marLeft w:val="0"/>
      <w:marRight w:val="0"/>
      <w:marTop w:val="0"/>
      <w:marBottom w:val="0"/>
      <w:divBdr>
        <w:top w:val="none" w:sz="0" w:space="0" w:color="auto"/>
        <w:left w:val="none" w:sz="0" w:space="0" w:color="auto"/>
        <w:bottom w:val="none" w:sz="0" w:space="0" w:color="auto"/>
        <w:right w:val="none" w:sz="0" w:space="0" w:color="auto"/>
      </w:divBdr>
    </w:div>
    <w:div w:id="1895656263">
      <w:bodyDiv w:val="1"/>
      <w:marLeft w:val="0"/>
      <w:marRight w:val="0"/>
      <w:marTop w:val="0"/>
      <w:marBottom w:val="0"/>
      <w:divBdr>
        <w:top w:val="none" w:sz="0" w:space="0" w:color="auto"/>
        <w:left w:val="none" w:sz="0" w:space="0" w:color="auto"/>
        <w:bottom w:val="none" w:sz="0" w:space="0" w:color="auto"/>
        <w:right w:val="none" w:sz="0" w:space="0" w:color="auto"/>
      </w:divBdr>
    </w:div>
    <w:div w:id="1895701073">
      <w:bodyDiv w:val="1"/>
      <w:marLeft w:val="0"/>
      <w:marRight w:val="0"/>
      <w:marTop w:val="0"/>
      <w:marBottom w:val="0"/>
      <w:divBdr>
        <w:top w:val="none" w:sz="0" w:space="0" w:color="auto"/>
        <w:left w:val="none" w:sz="0" w:space="0" w:color="auto"/>
        <w:bottom w:val="none" w:sz="0" w:space="0" w:color="auto"/>
        <w:right w:val="none" w:sz="0" w:space="0" w:color="auto"/>
      </w:divBdr>
    </w:div>
    <w:div w:id="1897156562">
      <w:bodyDiv w:val="1"/>
      <w:marLeft w:val="0"/>
      <w:marRight w:val="0"/>
      <w:marTop w:val="0"/>
      <w:marBottom w:val="0"/>
      <w:divBdr>
        <w:top w:val="none" w:sz="0" w:space="0" w:color="auto"/>
        <w:left w:val="none" w:sz="0" w:space="0" w:color="auto"/>
        <w:bottom w:val="none" w:sz="0" w:space="0" w:color="auto"/>
        <w:right w:val="none" w:sz="0" w:space="0" w:color="auto"/>
      </w:divBdr>
    </w:div>
    <w:div w:id="1923905050">
      <w:bodyDiv w:val="1"/>
      <w:marLeft w:val="0"/>
      <w:marRight w:val="0"/>
      <w:marTop w:val="0"/>
      <w:marBottom w:val="0"/>
      <w:divBdr>
        <w:top w:val="none" w:sz="0" w:space="0" w:color="auto"/>
        <w:left w:val="none" w:sz="0" w:space="0" w:color="auto"/>
        <w:bottom w:val="none" w:sz="0" w:space="0" w:color="auto"/>
        <w:right w:val="none" w:sz="0" w:space="0" w:color="auto"/>
      </w:divBdr>
    </w:div>
    <w:div w:id="1934320616">
      <w:bodyDiv w:val="1"/>
      <w:marLeft w:val="0"/>
      <w:marRight w:val="0"/>
      <w:marTop w:val="0"/>
      <w:marBottom w:val="0"/>
      <w:divBdr>
        <w:top w:val="none" w:sz="0" w:space="0" w:color="auto"/>
        <w:left w:val="none" w:sz="0" w:space="0" w:color="auto"/>
        <w:bottom w:val="none" w:sz="0" w:space="0" w:color="auto"/>
        <w:right w:val="none" w:sz="0" w:space="0" w:color="auto"/>
      </w:divBdr>
    </w:div>
    <w:div w:id="1985892036">
      <w:bodyDiv w:val="1"/>
      <w:marLeft w:val="0"/>
      <w:marRight w:val="0"/>
      <w:marTop w:val="0"/>
      <w:marBottom w:val="0"/>
      <w:divBdr>
        <w:top w:val="none" w:sz="0" w:space="0" w:color="auto"/>
        <w:left w:val="none" w:sz="0" w:space="0" w:color="auto"/>
        <w:bottom w:val="none" w:sz="0" w:space="0" w:color="auto"/>
        <w:right w:val="none" w:sz="0" w:space="0" w:color="auto"/>
      </w:divBdr>
    </w:div>
    <w:div w:id="2003699222">
      <w:bodyDiv w:val="1"/>
      <w:marLeft w:val="0"/>
      <w:marRight w:val="0"/>
      <w:marTop w:val="0"/>
      <w:marBottom w:val="0"/>
      <w:divBdr>
        <w:top w:val="none" w:sz="0" w:space="0" w:color="auto"/>
        <w:left w:val="none" w:sz="0" w:space="0" w:color="auto"/>
        <w:bottom w:val="none" w:sz="0" w:space="0" w:color="auto"/>
        <w:right w:val="none" w:sz="0" w:space="0" w:color="auto"/>
      </w:divBdr>
    </w:div>
    <w:div w:id="2016376997">
      <w:bodyDiv w:val="1"/>
      <w:marLeft w:val="0"/>
      <w:marRight w:val="0"/>
      <w:marTop w:val="0"/>
      <w:marBottom w:val="0"/>
      <w:divBdr>
        <w:top w:val="none" w:sz="0" w:space="0" w:color="auto"/>
        <w:left w:val="none" w:sz="0" w:space="0" w:color="auto"/>
        <w:bottom w:val="none" w:sz="0" w:space="0" w:color="auto"/>
        <w:right w:val="none" w:sz="0" w:space="0" w:color="auto"/>
      </w:divBdr>
    </w:div>
    <w:div w:id="2028437243">
      <w:bodyDiv w:val="1"/>
      <w:marLeft w:val="0"/>
      <w:marRight w:val="0"/>
      <w:marTop w:val="0"/>
      <w:marBottom w:val="0"/>
      <w:divBdr>
        <w:top w:val="none" w:sz="0" w:space="0" w:color="auto"/>
        <w:left w:val="none" w:sz="0" w:space="0" w:color="auto"/>
        <w:bottom w:val="none" w:sz="0" w:space="0" w:color="auto"/>
        <w:right w:val="none" w:sz="0" w:space="0" w:color="auto"/>
      </w:divBdr>
    </w:div>
    <w:div w:id="2041130088">
      <w:bodyDiv w:val="1"/>
      <w:marLeft w:val="0"/>
      <w:marRight w:val="0"/>
      <w:marTop w:val="0"/>
      <w:marBottom w:val="0"/>
      <w:divBdr>
        <w:top w:val="none" w:sz="0" w:space="0" w:color="auto"/>
        <w:left w:val="none" w:sz="0" w:space="0" w:color="auto"/>
        <w:bottom w:val="none" w:sz="0" w:space="0" w:color="auto"/>
        <w:right w:val="none" w:sz="0" w:space="0" w:color="auto"/>
      </w:divBdr>
    </w:div>
    <w:div w:id="2100981185">
      <w:bodyDiv w:val="1"/>
      <w:marLeft w:val="0"/>
      <w:marRight w:val="0"/>
      <w:marTop w:val="0"/>
      <w:marBottom w:val="0"/>
      <w:divBdr>
        <w:top w:val="none" w:sz="0" w:space="0" w:color="auto"/>
        <w:left w:val="none" w:sz="0" w:space="0" w:color="auto"/>
        <w:bottom w:val="none" w:sz="0" w:space="0" w:color="auto"/>
        <w:right w:val="none" w:sz="0" w:space="0" w:color="auto"/>
      </w:divBdr>
    </w:div>
    <w:div w:id="2110273883">
      <w:bodyDiv w:val="1"/>
      <w:marLeft w:val="0"/>
      <w:marRight w:val="0"/>
      <w:marTop w:val="0"/>
      <w:marBottom w:val="0"/>
      <w:divBdr>
        <w:top w:val="none" w:sz="0" w:space="0" w:color="auto"/>
        <w:left w:val="none" w:sz="0" w:space="0" w:color="auto"/>
        <w:bottom w:val="none" w:sz="0" w:space="0" w:color="auto"/>
        <w:right w:val="none" w:sz="0" w:space="0" w:color="auto"/>
      </w:divBdr>
    </w:div>
    <w:div w:id="2138208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cs.ogc.org/is/20-010/20-010.htm" TargetMode="External"/><Relationship Id="rId21" Type="http://schemas.openxmlformats.org/officeDocument/2006/relationships/image" Target="media/image11.png"/><Relationship Id="rId34" Type="http://schemas.openxmlformats.org/officeDocument/2006/relationships/image" Target="media/image16.png"/><Relationship Id="rId42" Type="http://schemas.openxmlformats.org/officeDocument/2006/relationships/hyperlink" Target="https://www.iso.org/standard/72984.html" TargetMode="External"/><Relationship Id="rId47" Type="http://schemas.openxmlformats.org/officeDocument/2006/relationships/hyperlink" Target="https://mobilitydata.org/" TargetMode="External"/><Relationship Id="rId50" Type="http://schemas.openxmlformats.org/officeDocument/2006/relationships/hyperlink" Target="https://www.kotsu.metro.tokyo.jp/pickup_information/news/bus/2020/bus_p_202008179276_h.html" TargetMode="External"/><Relationship Id="rId55" Type="http://schemas.openxmlformats.org/officeDocument/2006/relationships/image" Target="media/image20.emf"/><Relationship Id="rId63" Type="http://schemas.openxmlformats.org/officeDocument/2006/relationships/image" Target="media/image28.emf"/><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hyperlink" Target="https://www.mlit.go.jp/plateau/file/libraries/doc/plateau_doc_0002_ver01.pdf" TargetMode="Externa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hyperlink" Target="https://www.mlit.go.jp/plateau/" TargetMode="External"/><Relationship Id="rId37" Type="http://schemas.openxmlformats.org/officeDocument/2006/relationships/hyperlink" Target="http://www.nilim.go.jp/lab/bcg/siryou/tnn/tnn0372pdf/ks0372.pdf" TargetMode="External"/><Relationship Id="rId40" Type="http://schemas.openxmlformats.org/officeDocument/2006/relationships/hyperlink" Target="http://www.nilim.go.jp/lab/qbg/ronbun/H23_dogishi01.pdf" TargetMode="External"/><Relationship Id="rId45" Type="http://schemas.openxmlformats.org/officeDocument/2006/relationships/hyperlink" Target="https://developers.google.com/transit" TargetMode="External"/><Relationship Id="rId53" Type="http://schemas.openxmlformats.org/officeDocument/2006/relationships/hyperlink" Target="https://www.mlit.go.jp/maritime/maritime_tk3_000061.html" TargetMode="External"/><Relationship Id="rId58" Type="http://schemas.openxmlformats.org/officeDocument/2006/relationships/image" Target="media/image23.emf"/><Relationship Id="rId66"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image" Target="media/image26.emf"/><Relationship Id="rId19" Type="http://schemas.openxmlformats.org/officeDocument/2006/relationships/image" Target="media/image9.png"/><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hyperlink" Target="https://github.com/opengeospatial/CityGML-3.0Encodings" TargetMode="External"/><Relationship Id="rId30" Type="http://schemas.openxmlformats.org/officeDocument/2006/relationships/hyperlink" Target="https://www.toshiseibi.metro.tokyo.lg.jp/bunyabetsu/machizukuri/pdf/digital04_3_3.pdf" TargetMode="External"/><Relationship Id="rId35" Type="http://schemas.openxmlformats.org/officeDocument/2006/relationships/hyperlink" Target="https://www.drm.jp/database/" TargetMode="External"/><Relationship Id="rId43" Type="http://schemas.openxmlformats.org/officeDocument/2006/relationships/image" Target="media/image17.png"/><Relationship Id="rId48" Type="http://schemas.openxmlformats.org/officeDocument/2006/relationships/hyperlink" Target="https://support.google.com/transitpartners/answer/1111481" TargetMode="External"/><Relationship Id="rId56" Type="http://schemas.openxmlformats.org/officeDocument/2006/relationships/image" Target="media/image21.png"/><Relationship Id="rId64" Type="http://schemas.openxmlformats.org/officeDocument/2006/relationships/header" Target="header1.xml"/><Relationship Id="rId8" Type="http://schemas.openxmlformats.org/officeDocument/2006/relationships/webSettings" Target="webSettings.xml"/><Relationship Id="rId51" Type="http://schemas.openxmlformats.org/officeDocument/2006/relationships/hyperlink" Target="https://ckan.odpt.org/dataset/b_bus_gtfs_rt-toei" TargetMode="Externa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yperlink" Target="https://www.ogc.org/standards/citygml" TargetMode="External"/><Relationship Id="rId33" Type="http://schemas.openxmlformats.org/officeDocument/2006/relationships/image" Target="media/image15.png"/><Relationship Id="rId38" Type="http://schemas.openxmlformats.org/officeDocument/2006/relationships/hyperlink" Target="https://www.drm.jp/assets/pdf/roadsection-fundamental-ver2.pdf" TargetMode="External"/><Relationship Id="rId46" Type="http://schemas.openxmlformats.org/officeDocument/2006/relationships/hyperlink" Target="https://gtfs.org/" TargetMode="External"/><Relationship Id="rId59" Type="http://schemas.openxmlformats.org/officeDocument/2006/relationships/image" Target="media/image24.png"/><Relationship Id="rId67" Type="http://schemas.openxmlformats.org/officeDocument/2006/relationships/theme" Target="theme/theme1.xml"/><Relationship Id="rId20" Type="http://schemas.openxmlformats.org/officeDocument/2006/relationships/image" Target="media/image10.png"/><Relationship Id="rId41" Type="http://schemas.openxmlformats.org/officeDocument/2006/relationships/hyperlink" Target="https://www.drm.jp/assets/pdf/Association-method-IDtable.pdf" TargetMode="External"/><Relationship Id="rId54" Type="http://schemas.openxmlformats.org/officeDocument/2006/relationships/image" Target="media/image19.png"/><Relationship Id="rId62" Type="http://schemas.openxmlformats.org/officeDocument/2006/relationships/image" Target="media/image27.emf"/><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hyperlink" Target="https://www.mlit.go.jp/plateau/file/libraries/doc/plateau_doc_0001_ver01.pdf" TargetMode="External"/><Relationship Id="rId36" Type="http://schemas.openxmlformats.org/officeDocument/2006/relationships/hyperlink" Target="http://www.nilim.go.jp/lab/bcg/siryou/tnn/tnn0372.htm" TargetMode="External"/><Relationship Id="rId49" Type="http://schemas.openxmlformats.org/officeDocument/2006/relationships/hyperlink" Target="https://www.mlit.go.jp/common/001283244.pdf" TargetMode="External"/><Relationship Id="rId57" Type="http://schemas.openxmlformats.org/officeDocument/2006/relationships/image" Target="media/image22.emf"/><Relationship Id="rId10" Type="http://schemas.openxmlformats.org/officeDocument/2006/relationships/endnotes" Target="endnotes.xml"/><Relationship Id="rId31" Type="http://schemas.openxmlformats.org/officeDocument/2006/relationships/hyperlink" Target="https://www.toshiseibi.metro.tokyo.lg.jp/bunyabetsu/machizukuri/pdf/digital03_san01_1.pdf" TargetMode="External"/><Relationship Id="rId44" Type="http://schemas.openxmlformats.org/officeDocument/2006/relationships/image" Target="media/image18.png"/><Relationship Id="rId52" Type="http://schemas.openxmlformats.org/officeDocument/2006/relationships/hyperlink" Target="https://www.odpt.org/" TargetMode="External"/><Relationship Id="rId60" Type="http://schemas.openxmlformats.org/officeDocument/2006/relationships/image" Target="media/image25.emf"/><Relationship Id="rId65"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hyperlink" Target="https://www.drm.jp/assets/pdf/roadsection-standar-ver1.2.pdf"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a753eb55-ace7-47fe-8293-79a8dad7846a" xsi:nil="true"/>
    <lcf76f155ced4ddcb4097134ff3c332f xmlns="8c3438c2-774e-4b56-8e53-485ea73e7025">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9605DF11039F5D478FE5EDAFD3B87737" ma:contentTypeVersion="17" ma:contentTypeDescription="新しいドキュメントを作成します。" ma:contentTypeScope="" ma:versionID="e82c22d9b9d1c9d5f15e730a94f0054a">
  <xsd:schema xmlns:xsd="http://www.w3.org/2001/XMLSchema" xmlns:xs="http://www.w3.org/2001/XMLSchema" xmlns:p="http://schemas.microsoft.com/office/2006/metadata/properties" xmlns:ns1="http://schemas.microsoft.com/sharepoint/v3" xmlns:ns2="8c3438c2-774e-4b56-8e53-485ea73e7025" xmlns:ns3="a753eb55-ace7-47fe-8293-79a8dad7846a" targetNamespace="http://schemas.microsoft.com/office/2006/metadata/properties" ma:root="true" ma:fieldsID="f219453cf2bb4a031458c95bf6b08bf0" ns1:_="" ns2:_="" ns3:_="">
    <xsd:import namespace="http://schemas.microsoft.com/sharepoint/v3"/>
    <xsd:import namespace="8c3438c2-774e-4b56-8e53-485ea73e7025"/>
    <xsd:import namespace="a753eb55-ace7-47fe-8293-79a8dad7846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1:_ip_UnifiedCompliancePolicyProperties" minOccurs="0"/>
                <xsd:element ref="ns1:_ip_UnifiedCompliancePolicyUIAction"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統合コンプライアンス ポリシーのプロパティ" ma:hidden="true" ma:internalName="_ip_UnifiedCompliancePolicyProperties">
      <xsd:simpleType>
        <xsd:restriction base="dms:Note"/>
      </xsd:simpleType>
    </xsd:element>
    <xsd:element name="_ip_UnifiedCompliancePolicyUIAction" ma:index="15" nillable="true" ma:displayName="統合コンプライアンス ポリシーの UI アクション"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c3438c2-774e-4b56-8e53-485ea73e70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lcf76f155ced4ddcb4097134ff3c332f" ma:index="23"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753eb55-ace7-47fe-8293-79a8dad7846a" elementFormDefault="qualified">
    <xsd:import namespace="http://schemas.microsoft.com/office/2006/documentManagement/types"/>
    <xsd:import namespace="http://schemas.microsoft.com/office/infopath/2007/PartnerControls"/>
    <xsd:element name="SharedWithUsers" ma:index="12"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共有相手の詳細情報" ma:internalName="SharedWithDetails" ma:readOnly="true">
      <xsd:simpleType>
        <xsd:restriction base="dms:Note">
          <xsd:maxLength value="255"/>
        </xsd:restriction>
      </xsd:simpleType>
    </xsd:element>
    <xsd:element name="TaxCatchAll" ma:index="24" nillable="true" ma:displayName="Taxonomy Catch All Column" ma:hidden="true" ma:list="{88513228-1833-43bb-9239-8ece679cdd95}" ma:internalName="TaxCatchAll" ma:showField="CatchAllData" ma:web="a753eb55-ace7-47fe-8293-79a8dad7846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60CF97B-53BA-4B09-990C-5109EAECB5A0}">
  <ds:schemaRefs>
    <ds:schemaRef ds:uri="http://schemas.openxmlformats.org/officeDocument/2006/bibliography"/>
  </ds:schemaRefs>
</ds:datastoreItem>
</file>

<file path=customXml/itemProps2.xml><?xml version="1.0" encoding="utf-8"?>
<ds:datastoreItem xmlns:ds="http://schemas.openxmlformats.org/officeDocument/2006/customXml" ds:itemID="{EACFCABF-03A5-4B33-AAF9-3B5DB9E2622C}">
  <ds:schemaRefs>
    <ds:schemaRef ds:uri="http://schemas.microsoft.com/sharepoint/v3/contenttype/forms"/>
  </ds:schemaRefs>
</ds:datastoreItem>
</file>

<file path=customXml/itemProps3.xml><?xml version="1.0" encoding="utf-8"?>
<ds:datastoreItem xmlns:ds="http://schemas.openxmlformats.org/officeDocument/2006/customXml" ds:itemID="{EE80B3D7-A2FF-4ECB-B874-07F4B71D92E4}">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A26CC70A-00C3-44AC-9837-E291219D10F4}"/>
</file>

<file path=docProps/app.xml><?xml version="1.0" encoding="utf-8"?>
<Properties xmlns="http://schemas.openxmlformats.org/officeDocument/2006/extended-properties" xmlns:vt="http://schemas.openxmlformats.org/officeDocument/2006/docPropsVTypes">
  <Template>Normal.dotm</Template>
  <TotalTime>0</TotalTime>
  <Pages>47</Pages>
  <Words>4102</Words>
  <Characters>23386</Characters>
  <Application>Microsoft Office Word</Application>
  <DocSecurity>0</DocSecurity>
  <Lines>194</Lines>
  <Paragraphs>54</Paragraphs>
  <ScaleCrop>false</ScaleCrop>
  <Company/>
  <LinksUpToDate>false</LinksUpToDate>
  <CharactersWithSpaces>27434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cp:revision>
  <dcterms:created xsi:type="dcterms:W3CDTF">2022-05-23T07:16:00Z</dcterms:created>
  <dcterms:modified xsi:type="dcterms:W3CDTF">2022-08-26T08:21:00Z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0x0101009605DF11039F5D478FE5EDAFD3B87737</vt:lpwstr>
  </property>
  <property fmtid="{D5CDD505-2E9C-101B-9397-08002B2CF9AE}" pid="3" name="MediaServiceImageTags">
    <vt:lpwstr/>
  </property>
</Properties>
</file>